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EF347" w14:textId="77777777" w:rsidR="009961EA" w:rsidRPr="00264305" w:rsidRDefault="009961EA" w:rsidP="009961EA">
      <w:pPr>
        <w:autoSpaceDE w:val="0"/>
        <w:autoSpaceDN w:val="0"/>
        <w:adjustRightInd w:val="0"/>
        <w:spacing w:line="276" w:lineRule="auto"/>
        <w:jc w:val="left"/>
        <w:rPr>
          <w:rFonts w:asciiTheme="minorEastAsia" w:hAnsiTheme="minorEastAsia" w:cs="ＭＳ明朝"/>
          <w:kern w:val="0"/>
          <w:sz w:val="24"/>
          <w:szCs w:val="24"/>
        </w:rPr>
      </w:pPr>
      <w:r w:rsidRPr="00264305">
        <w:rPr>
          <w:rFonts w:asciiTheme="minorEastAsia" w:hAnsiTheme="minorEastAsia" w:cs="ＭＳ明朝" w:hint="eastAsia"/>
          <w:kern w:val="0"/>
          <w:sz w:val="24"/>
          <w:szCs w:val="24"/>
        </w:rPr>
        <w:t>八潮市借上型市営住宅基準</w:t>
      </w:r>
    </w:p>
    <w:p w14:paraId="01D7B760" w14:textId="77777777" w:rsidR="00E35B8E" w:rsidRDefault="00264305" w:rsidP="00E35B8E">
      <w:pPr>
        <w:autoSpaceDE w:val="0"/>
        <w:autoSpaceDN w:val="0"/>
        <w:adjustRightInd w:val="0"/>
        <w:spacing w:line="276" w:lineRule="auto"/>
        <w:jc w:val="left"/>
        <w:rPr>
          <w:rFonts w:ascii="ＭＳ 明朝" w:hAnsi="ＭＳ 明朝" w:cs="ＭＳ明朝"/>
          <w:kern w:val="0"/>
          <w:sz w:val="24"/>
          <w:szCs w:val="24"/>
        </w:rPr>
      </w:pPr>
      <w:r>
        <w:rPr>
          <w:rFonts w:ascii="ＭＳ 明朝" w:hAnsi="ＭＳ 明朝" w:cs="ＭＳ明朝" w:hint="eastAsia"/>
          <w:kern w:val="0"/>
          <w:sz w:val="24"/>
          <w:szCs w:val="24"/>
        </w:rPr>
        <w:t xml:space="preserve">　</w:t>
      </w:r>
      <w:r w:rsidR="009961EA">
        <w:rPr>
          <w:rFonts w:ascii="ＭＳ 明朝" w:hAnsi="ＭＳ 明朝" w:cs="ＭＳ明朝" w:hint="eastAsia"/>
          <w:kern w:val="0"/>
          <w:sz w:val="24"/>
          <w:szCs w:val="24"/>
        </w:rPr>
        <w:t xml:space="preserve">　　　　　　　　　　　　　　　　　　　　　　　　</w:t>
      </w:r>
    </w:p>
    <w:p w14:paraId="4BA2836A" w14:textId="77777777" w:rsidR="00E35B8E" w:rsidRPr="00264305" w:rsidRDefault="00E35B8E" w:rsidP="001D2976">
      <w:pPr>
        <w:autoSpaceDE w:val="0"/>
        <w:autoSpaceDN w:val="0"/>
        <w:adjustRightInd w:val="0"/>
        <w:spacing w:line="276" w:lineRule="auto"/>
        <w:jc w:val="left"/>
        <w:rPr>
          <w:rFonts w:asciiTheme="minorEastAsia" w:hAnsiTheme="minorEastAsia" w:cs="ＭＳ明朝"/>
          <w:kern w:val="0"/>
          <w:sz w:val="24"/>
          <w:szCs w:val="24"/>
        </w:rPr>
      </w:pPr>
    </w:p>
    <w:p w14:paraId="3498536D" w14:textId="77777777" w:rsidR="00264305" w:rsidRPr="00264305" w:rsidRDefault="00264305" w:rsidP="00264305">
      <w:pPr>
        <w:autoSpaceDE w:val="0"/>
        <w:autoSpaceDN w:val="0"/>
        <w:adjustRightInd w:val="0"/>
        <w:spacing w:line="276" w:lineRule="auto"/>
        <w:jc w:val="left"/>
        <w:rPr>
          <w:rFonts w:asciiTheme="minorEastAsia" w:hAnsiTheme="minorEastAsia" w:cs="ＭＳ明朝"/>
          <w:kern w:val="0"/>
          <w:sz w:val="24"/>
          <w:szCs w:val="24"/>
        </w:rPr>
      </w:pPr>
      <w:r w:rsidRPr="00264305">
        <w:rPr>
          <w:rFonts w:asciiTheme="minorEastAsia" w:hAnsiTheme="minorEastAsia" w:cs="ＭＳ明朝" w:hint="eastAsia"/>
          <w:kern w:val="0"/>
          <w:sz w:val="24"/>
          <w:szCs w:val="24"/>
        </w:rPr>
        <w:t>（趣旨）</w:t>
      </w:r>
    </w:p>
    <w:p w14:paraId="52C545E0" w14:textId="77777777" w:rsidR="00264305" w:rsidRPr="00264305" w:rsidRDefault="00264305" w:rsidP="00264305">
      <w:pPr>
        <w:autoSpaceDE w:val="0"/>
        <w:autoSpaceDN w:val="0"/>
        <w:adjustRightInd w:val="0"/>
        <w:spacing w:line="276" w:lineRule="auto"/>
        <w:ind w:left="240" w:hangingChars="100" w:hanging="240"/>
        <w:jc w:val="left"/>
        <w:rPr>
          <w:rFonts w:asciiTheme="minorEastAsia" w:hAnsiTheme="minorEastAsia" w:cs="ＭＳ明朝"/>
          <w:kern w:val="0"/>
          <w:sz w:val="24"/>
          <w:szCs w:val="24"/>
        </w:rPr>
      </w:pPr>
      <w:r w:rsidRPr="00264305">
        <w:rPr>
          <w:rFonts w:asciiTheme="minorEastAsia" w:hAnsiTheme="minorEastAsia" w:cs="ＭＳ明朝" w:hint="eastAsia"/>
          <w:kern w:val="0"/>
          <w:sz w:val="24"/>
          <w:szCs w:val="24"/>
        </w:rPr>
        <w:t>第１条</w:t>
      </w:r>
      <w:r w:rsidRPr="00264305">
        <w:rPr>
          <w:rFonts w:asciiTheme="minorEastAsia" w:hAnsiTheme="minorEastAsia" w:cs="ＭＳ明朝" w:hint="eastAsia"/>
          <w:kern w:val="0"/>
          <w:sz w:val="24"/>
          <w:szCs w:val="24"/>
        </w:rPr>
        <w:tab/>
        <w:t xml:space="preserve">　この基準は、</w:t>
      </w:r>
      <w:r w:rsidRPr="00264305">
        <w:rPr>
          <w:rFonts w:ascii="ＭＳ 明朝" w:hAnsi="ＭＳ 明朝" w:cs="ＭＳ明朝" w:hint="eastAsia"/>
          <w:kern w:val="0"/>
          <w:sz w:val="24"/>
          <w:szCs w:val="24"/>
        </w:rPr>
        <w:t>八潮市借上型市営住宅整備要綱第２条第１号</w:t>
      </w:r>
      <w:r w:rsidRPr="00264305">
        <w:rPr>
          <w:rFonts w:asciiTheme="minorEastAsia" w:hAnsiTheme="minorEastAsia" w:cs="ＭＳ明朝" w:hint="eastAsia"/>
          <w:kern w:val="0"/>
          <w:sz w:val="24"/>
          <w:szCs w:val="24"/>
        </w:rPr>
        <w:t>に規定する</w:t>
      </w:r>
      <w:r w:rsidRPr="00264305">
        <w:rPr>
          <w:rFonts w:ascii="ＭＳ 明朝" w:hAnsi="ＭＳ 明朝" w:cs="ＭＳ明朝" w:hint="eastAsia"/>
          <w:color w:val="000000" w:themeColor="text1"/>
          <w:kern w:val="0"/>
          <w:sz w:val="24"/>
          <w:szCs w:val="24"/>
        </w:rPr>
        <w:t>借上型市営住宅</w:t>
      </w:r>
      <w:r w:rsidRPr="00264305">
        <w:rPr>
          <w:rFonts w:asciiTheme="minorEastAsia" w:hAnsiTheme="minorEastAsia" w:cs="ＭＳ明朝" w:hint="eastAsia"/>
          <w:kern w:val="0"/>
          <w:sz w:val="24"/>
          <w:szCs w:val="24"/>
        </w:rPr>
        <w:t>に関する基準を定めるものとする。</w:t>
      </w:r>
    </w:p>
    <w:p w14:paraId="751694F0" w14:textId="77777777" w:rsidR="00264305" w:rsidRPr="00264305" w:rsidRDefault="00264305" w:rsidP="00264305">
      <w:pPr>
        <w:spacing w:line="276" w:lineRule="auto"/>
        <w:rPr>
          <w:rFonts w:asciiTheme="minorEastAsia" w:hAnsiTheme="minorEastAsia"/>
          <w:sz w:val="24"/>
          <w:szCs w:val="24"/>
        </w:rPr>
      </w:pPr>
      <w:r w:rsidRPr="00264305">
        <w:rPr>
          <w:rFonts w:asciiTheme="minorEastAsia" w:hAnsiTheme="minorEastAsia" w:hint="eastAsia"/>
          <w:sz w:val="24"/>
          <w:szCs w:val="24"/>
        </w:rPr>
        <w:t>（用語の定義）</w:t>
      </w:r>
    </w:p>
    <w:p w14:paraId="7E5CB0F9" w14:textId="77777777" w:rsidR="00264305" w:rsidRPr="00264305" w:rsidRDefault="00264305" w:rsidP="00264305">
      <w:pPr>
        <w:spacing w:line="276" w:lineRule="auto"/>
        <w:ind w:left="240" w:hangingChars="100" w:hanging="240"/>
        <w:rPr>
          <w:rFonts w:asciiTheme="minorEastAsia" w:hAnsiTheme="minorEastAsia"/>
          <w:sz w:val="24"/>
          <w:szCs w:val="24"/>
        </w:rPr>
      </w:pPr>
      <w:r w:rsidRPr="00264305">
        <w:rPr>
          <w:rFonts w:asciiTheme="minorEastAsia" w:hAnsiTheme="minorEastAsia" w:hint="eastAsia"/>
          <w:sz w:val="24"/>
          <w:szCs w:val="24"/>
        </w:rPr>
        <w:t>第２条　この基準において次の各号に掲げる用語の定義は、それぞれ当該各号に定めるところによる。</w:t>
      </w:r>
    </w:p>
    <w:p w14:paraId="44FE2EFA" w14:textId="77777777" w:rsidR="00264305" w:rsidRPr="00264305" w:rsidRDefault="00264305" w:rsidP="00264305">
      <w:pPr>
        <w:spacing w:line="276" w:lineRule="auto"/>
        <w:ind w:firstLineChars="100" w:firstLine="240"/>
        <w:rPr>
          <w:rFonts w:asciiTheme="minorEastAsia" w:hAnsiTheme="minorEastAsia"/>
          <w:sz w:val="24"/>
          <w:szCs w:val="24"/>
        </w:rPr>
      </w:pPr>
      <w:r>
        <w:rPr>
          <w:rFonts w:asciiTheme="minorEastAsia" w:hAnsiTheme="minorEastAsia" w:hint="eastAsia"/>
          <w:sz w:val="24"/>
          <w:szCs w:val="24"/>
        </w:rPr>
        <w:t>（１）</w:t>
      </w:r>
      <w:r w:rsidRPr="00264305">
        <w:rPr>
          <w:rFonts w:asciiTheme="minorEastAsia" w:hAnsiTheme="minorEastAsia" w:hint="eastAsia"/>
          <w:sz w:val="24"/>
          <w:szCs w:val="24"/>
        </w:rPr>
        <w:t>住宅　人の居住の用に供する建物で長屋又は共同住宅をいう。</w:t>
      </w:r>
    </w:p>
    <w:p w14:paraId="665D03A9" w14:textId="77777777" w:rsidR="00264305" w:rsidRDefault="00264305" w:rsidP="00264305">
      <w:pPr>
        <w:spacing w:line="276" w:lineRule="auto"/>
        <w:ind w:firstLineChars="100" w:firstLine="240"/>
        <w:rPr>
          <w:rFonts w:asciiTheme="minorEastAsia" w:hAnsiTheme="minorEastAsia"/>
          <w:sz w:val="24"/>
          <w:szCs w:val="24"/>
        </w:rPr>
      </w:pPr>
      <w:r>
        <w:rPr>
          <w:rFonts w:asciiTheme="minorEastAsia" w:hAnsiTheme="minorEastAsia" w:hint="eastAsia"/>
          <w:sz w:val="24"/>
          <w:szCs w:val="24"/>
        </w:rPr>
        <w:t>（２）</w:t>
      </w:r>
      <w:r w:rsidRPr="00264305">
        <w:rPr>
          <w:rFonts w:asciiTheme="minorEastAsia" w:hAnsiTheme="minorEastAsia" w:hint="eastAsia"/>
          <w:sz w:val="24"/>
          <w:szCs w:val="24"/>
        </w:rPr>
        <w:t>住戸　人の居住の用に供する建物で長屋又は共同住宅内の１戸のこと</w:t>
      </w:r>
    </w:p>
    <w:p w14:paraId="1962583E" w14:textId="77777777" w:rsidR="00264305" w:rsidRPr="00264305" w:rsidRDefault="00264305" w:rsidP="00264305">
      <w:pPr>
        <w:spacing w:line="276" w:lineRule="auto"/>
        <w:ind w:firstLineChars="100" w:firstLine="240"/>
        <w:rPr>
          <w:rFonts w:asciiTheme="minorEastAsia" w:hAnsiTheme="minorEastAsia"/>
          <w:sz w:val="24"/>
          <w:szCs w:val="24"/>
        </w:rPr>
      </w:pPr>
      <w:r>
        <w:rPr>
          <w:rFonts w:asciiTheme="minorEastAsia" w:hAnsiTheme="minorEastAsia" w:hint="eastAsia"/>
          <w:sz w:val="24"/>
          <w:szCs w:val="24"/>
        </w:rPr>
        <w:t xml:space="preserve">　　</w:t>
      </w:r>
      <w:r w:rsidRPr="00264305">
        <w:rPr>
          <w:rFonts w:asciiTheme="minorEastAsia" w:hAnsiTheme="minorEastAsia" w:hint="eastAsia"/>
          <w:sz w:val="24"/>
          <w:szCs w:val="24"/>
        </w:rPr>
        <w:t>をいう。</w:t>
      </w:r>
    </w:p>
    <w:p w14:paraId="6CE000F0" w14:textId="77777777" w:rsidR="00264305" w:rsidRDefault="00264305" w:rsidP="00264305">
      <w:pPr>
        <w:spacing w:line="276" w:lineRule="auto"/>
        <w:ind w:firstLineChars="100" w:firstLine="240"/>
        <w:rPr>
          <w:rFonts w:asciiTheme="minorEastAsia" w:hAnsiTheme="minorEastAsia"/>
          <w:sz w:val="24"/>
          <w:szCs w:val="24"/>
        </w:rPr>
      </w:pPr>
      <w:r>
        <w:rPr>
          <w:rFonts w:asciiTheme="minorEastAsia" w:hAnsiTheme="minorEastAsia" w:hint="eastAsia"/>
          <w:sz w:val="24"/>
          <w:szCs w:val="24"/>
        </w:rPr>
        <w:t>（３）</w:t>
      </w:r>
      <w:r w:rsidRPr="00264305">
        <w:rPr>
          <w:rFonts w:asciiTheme="minorEastAsia" w:hAnsiTheme="minorEastAsia" w:hint="eastAsia"/>
          <w:sz w:val="24"/>
          <w:szCs w:val="24"/>
        </w:rPr>
        <w:t>長屋　２戸以上の住戸が開口部のない壁又は床を共有し、共用部分を</w:t>
      </w:r>
    </w:p>
    <w:p w14:paraId="6890DCCA" w14:textId="77777777" w:rsidR="00264305" w:rsidRPr="00264305" w:rsidRDefault="00264305" w:rsidP="00264305">
      <w:pPr>
        <w:spacing w:line="276" w:lineRule="auto"/>
        <w:ind w:firstLineChars="300" w:firstLine="720"/>
        <w:rPr>
          <w:rFonts w:asciiTheme="minorEastAsia" w:hAnsiTheme="minorEastAsia"/>
          <w:sz w:val="24"/>
          <w:szCs w:val="24"/>
        </w:rPr>
      </w:pPr>
      <w:r w:rsidRPr="00264305">
        <w:rPr>
          <w:rFonts w:asciiTheme="minorEastAsia" w:hAnsiTheme="minorEastAsia" w:hint="eastAsia"/>
          <w:sz w:val="24"/>
          <w:szCs w:val="24"/>
        </w:rPr>
        <w:t>介さず直接住戸に入る形式の住宅をいう。</w:t>
      </w:r>
    </w:p>
    <w:p w14:paraId="187316EA" w14:textId="77777777" w:rsidR="00264305" w:rsidRDefault="00264305" w:rsidP="00264305">
      <w:pPr>
        <w:spacing w:line="276" w:lineRule="auto"/>
        <w:ind w:firstLineChars="100" w:firstLine="240"/>
        <w:rPr>
          <w:rFonts w:asciiTheme="minorEastAsia" w:hAnsiTheme="minorEastAsia"/>
          <w:sz w:val="24"/>
          <w:szCs w:val="24"/>
        </w:rPr>
      </w:pPr>
      <w:r>
        <w:rPr>
          <w:rFonts w:asciiTheme="minorEastAsia" w:hAnsiTheme="minorEastAsia" w:hint="eastAsia"/>
          <w:sz w:val="24"/>
          <w:szCs w:val="24"/>
        </w:rPr>
        <w:t>（４）</w:t>
      </w:r>
      <w:r w:rsidRPr="00264305">
        <w:rPr>
          <w:rFonts w:asciiTheme="minorEastAsia" w:hAnsiTheme="minorEastAsia" w:hint="eastAsia"/>
          <w:sz w:val="24"/>
          <w:szCs w:val="24"/>
        </w:rPr>
        <w:t>共同住宅　２戸以上の住戸が廊下、階段、広間等を共有する形式の住</w:t>
      </w:r>
    </w:p>
    <w:p w14:paraId="1242C735" w14:textId="77777777" w:rsidR="00264305" w:rsidRPr="00264305" w:rsidRDefault="00264305" w:rsidP="00264305">
      <w:pPr>
        <w:spacing w:line="276" w:lineRule="auto"/>
        <w:ind w:firstLineChars="300" w:firstLine="720"/>
        <w:rPr>
          <w:rFonts w:asciiTheme="minorEastAsia" w:hAnsiTheme="minorEastAsia"/>
          <w:sz w:val="24"/>
          <w:szCs w:val="24"/>
        </w:rPr>
      </w:pPr>
      <w:r w:rsidRPr="00264305">
        <w:rPr>
          <w:rFonts w:asciiTheme="minorEastAsia" w:hAnsiTheme="minorEastAsia" w:hint="eastAsia"/>
          <w:sz w:val="24"/>
          <w:szCs w:val="24"/>
        </w:rPr>
        <w:t>宅をいう。</w:t>
      </w:r>
    </w:p>
    <w:p w14:paraId="26E0F893" w14:textId="77777777" w:rsidR="00264305" w:rsidRPr="00264305" w:rsidRDefault="00264305" w:rsidP="00264305">
      <w:pPr>
        <w:autoSpaceDE w:val="0"/>
        <w:autoSpaceDN w:val="0"/>
        <w:adjustRightInd w:val="0"/>
        <w:spacing w:line="276" w:lineRule="auto"/>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（住宅の位置）</w:t>
      </w:r>
    </w:p>
    <w:p w14:paraId="1FACDB59" w14:textId="77777777" w:rsidR="00264305" w:rsidRDefault="00264305" w:rsidP="00264305">
      <w:pPr>
        <w:autoSpaceDE w:val="0"/>
        <w:autoSpaceDN w:val="0"/>
        <w:adjustRightInd w:val="0"/>
        <w:spacing w:line="276" w:lineRule="auto"/>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第３条　借上型市営住宅は、居住環境が著しく阻害されるおそれがなく、通勤、</w:t>
      </w:r>
    </w:p>
    <w:p w14:paraId="4567A4CC" w14:textId="77777777" w:rsidR="00264305" w:rsidRDefault="00264305" w:rsidP="00264305">
      <w:pPr>
        <w:autoSpaceDE w:val="0"/>
        <w:autoSpaceDN w:val="0"/>
        <w:adjustRightInd w:val="0"/>
        <w:spacing w:line="276" w:lineRule="auto"/>
        <w:ind w:firstLineChars="100" w:firstLine="24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通学、日用品の購買その他入居者が日常生活をする上で最低限必要な利便施</w:t>
      </w:r>
    </w:p>
    <w:p w14:paraId="3429FA2E" w14:textId="77777777" w:rsidR="00264305" w:rsidRPr="00264305" w:rsidRDefault="00264305" w:rsidP="00264305">
      <w:pPr>
        <w:autoSpaceDE w:val="0"/>
        <w:autoSpaceDN w:val="0"/>
        <w:adjustRightInd w:val="0"/>
        <w:spacing w:line="276" w:lineRule="auto"/>
        <w:ind w:firstLineChars="100" w:firstLine="24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設が周辺に整った位置に存しなければならない。</w:t>
      </w:r>
    </w:p>
    <w:p w14:paraId="496F88E8" w14:textId="77777777" w:rsidR="00264305" w:rsidRPr="00264305" w:rsidRDefault="00264305" w:rsidP="00264305">
      <w:pPr>
        <w:autoSpaceDE w:val="0"/>
        <w:autoSpaceDN w:val="0"/>
        <w:adjustRightInd w:val="0"/>
        <w:spacing w:line="276" w:lineRule="auto"/>
        <w:jc w:val="left"/>
        <w:rPr>
          <w:rFonts w:asciiTheme="minorEastAsia" w:hAnsiTheme="minorEastAsia" w:cs="ＭＳ明朝"/>
          <w:kern w:val="0"/>
          <w:sz w:val="24"/>
          <w:szCs w:val="24"/>
        </w:rPr>
      </w:pPr>
      <w:r w:rsidRPr="00264305">
        <w:rPr>
          <w:rFonts w:asciiTheme="minorEastAsia" w:hAnsiTheme="minorEastAsia" w:cs="ＭＳ明朝" w:hint="eastAsia"/>
          <w:kern w:val="0"/>
          <w:sz w:val="24"/>
          <w:szCs w:val="24"/>
        </w:rPr>
        <w:t>（住宅の基準）</w:t>
      </w:r>
    </w:p>
    <w:p w14:paraId="56E41016" w14:textId="77777777" w:rsidR="00264305" w:rsidRPr="00264305" w:rsidRDefault="00264305" w:rsidP="00264305">
      <w:pPr>
        <w:autoSpaceDE w:val="0"/>
        <w:autoSpaceDN w:val="0"/>
        <w:adjustRightInd w:val="0"/>
        <w:spacing w:line="276" w:lineRule="auto"/>
        <w:ind w:left="240" w:hangingChars="100" w:hanging="240"/>
        <w:jc w:val="left"/>
        <w:rPr>
          <w:rFonts w:asciiTheme="minorEastAsia" w:hAnsiTheme="minorEastAsia" w:cs="ＭＳ明朝"/>
          <w:kern w:val="0"/>
          <w:sz w:val="24"/>
          <w:szCs w:val="24"/>
        </w:rPr>
      </w:pPr>
      <w:r w:rsidRPr="00264305">
        <w:rPr>
          <w:rFonts w:asciiTheme="minorEastAsia" w:hAnsiTheme="minorEastAsia" w:cs="ＭＳ明朝" w:hint="eastAsia"/>
          <w:kern w:val="0"/>
          <w:sz w:val="24"/>
          <w:szCs w:val="24"/>
        </w:rPr>
        <w:t xml:space="preserve">第４条　</w:t>
      </w:r>
      <w:r w:rsidRPr="00264305">
        <w:rPr>
          <w:rFonts w:ascii="ＭＳ 明朝" w:hAnsi="ＭＳ 明朝" w:cs="ＭＳ明朝" w:hint="eastAsia"/>
          <w:color w:val="000000" w:themeColor="text1"/>
          <w:kern w:val="0"/>
          <w:sz w:val="24"/>
          <w:szCs w:val="24"/>
        </w:rPr>
        <w:t>借上型市営住宅</w:t>
      </w:r>
      <w:r w:rsidRPr="00264305">
        <w:rPr>
          <w:rFonts w:asciiTheme="minorEastAsia" w:hAnsiTheme="minorEastAsia" w:cs="ＭＳ明朝" w:hint="eastAsia"/>
          <w:kern w:val="0"/>
          <w:sz w:val="24"/>
          <w:szCs w:val="24"/>
        </w:rPr>
        <w:t>は、市営住宅として、１０年間（再契約する場合は再契約後の期間の末日まで）管理することに適した住宅でなければならない。</w:t>
      </w:r>
    </w:p>
    <w:p w14:paraId="0649F3BD" w14:textId="77777777" w:rsidR="00264305" w:rsidRPr="00264305" w:rsidRDefault="00264305" w:rsidP="00264305">
      <w:pPr>
        <w:autoSpaceDE w:val="0"/>
        <w:autoSpaceDN w:val="0"/>
        <w:adjustRightInd w:val="0"/>
        <w:spacing w:line="276" w:lineRule="auto"/>
        <w:ind w:left="240" w:hangingChars="100" w:hanging="24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kern w:val="0"/>
          <w:sz w:val="24"/>
          <w:szCs w:val="24"/>
        </w:rPr>
        <w:t xml:space="preserve">２　</w:t>
      </w:r>
      <w:r w:rsidRPr="00264305">
        <w:rPr>
          <w:rFonts w:ascii="ＭＳ 明朝" w:hAnsi="ＭＳ 明朝" w:cs="ＭＳ明朝" w:hint="eastAsia"/>
          <w:color w:val="000000" w:themeColor="text1"/>
          <w:kern w:val="0"/>
          <w:sz w:val="24"/>
          <w:szCs w:val="24"/>
        </w:rPr>
        <w:t>借上型市営住宅</w:t>
      </w:r>
      <w:r w:rsidRPr="00264305">
        <w:rPr>
          <w:rFonts w:asciiTheme="minorEastAsia" w:hAnsiTheme="minorEastAsia" w:cs="ＭＳ明朝" w:hint="eastAsia"/>
          <w:kern w:val="0"/>
          <w:sz w:val="24"/>
          <w:szCs w:val="24"/>
        </w:rPr>
        <w:t>は、</w:t>
      </w:r>
      <w:r w:rsidRPr="00264305">
        <w:rPr>
          <w:rFonts w:asciiTheme="minorEastAsia" w:hAnsiTheme="minorEastAsia" w:cs="ＭＳ明朝" w:hint="eastAsia"/>
          <w:color w:val="000000" w:themeColor="text1"/>
          <w:kern w:val="0"/>
          <w:sz w:val="24"/>
          <w:szCs w:val="24"/>
        </w:rPr>
        <w:t>建築</w:t>
      </w:r>
      <w:r w:rsidRPr="00264305">
        <w:rPr>
          <w:rFonts w:asciiTheme="minorEastAsia" w:hAnsiTheme="minorEastAsia" w:cs="ＭＳ明朝" w:hint="eastAsia"/>
          <w:kern w:val="0"/>
          <w:sz w:val="24"/>
          <w:szCs w:val="24"/>
        </w:rPr>
        <w:t>基準法第６条第１項又は第６条の２第１項に規定する確認がなされ、昭和５６年６月１日</w:t>
      </w:r>
      <w:r w:rsidRPr="00264305">
        <w:rPr>
          <w:rFonts w:asciiTheme="minorEastAsia" w:hAnsiTheme="minorEastAsia" w:cs="ＭＳ明朝" w:hint="eastAsia"/>
          <w:color w:val="000000" w:themeColor="text1"/>
          <w:kern w:val="0"/>
          <w:sz w:val="24"/>
          <w:szCs w:val="24"/>
        </w:rPr>
        <w:t>以降に着工し、同法第７条第５項又は第７条の２第５項に規定する検査済証を取得した住宅でなければならない。</w:t>
      </w:r>
    </w:p>
    <w:p w14:paraId="5E1841AC" w14:textId="77777777" w:rsidR="00264305" w:rsidRPr="00264305" w:rsidRDefault="00264305" w:rsidP="00264305">
      <w:pPr>
        <w:autoSpaceDE w:val="0"/>
        <w:autoSpaceDN w:val="0"/>
        <w:adjustRightInd w:val="0"/>
        <w:spacing w:line="276" w:lineRule="auto"/>
        <w:ind w:left="240" w:hangingChars="100" w:hanging="24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３　前項の規定にかかわらず、昭和５６年５月３１日以前に着工された住宅であっても、一般財団法人日本建築防災協会の耐震基準に定める耐震診断又は耐震補強を行ったもので、かつ、耐震性能について、耐震判定書または耐震改修証明書がある場合はその限りではない。</w:t>
      </w:r>
    </w:p>
    <w:p w14:paraId="639C3D2C" w14:textId="77777777" w:rsidR="00264305" w:rsidRPr="00264305" w:rsidRDefault="00264305" w:rsidP="00264305">
      <w:pPr>
        <w:autoSpaceDE w:val="0"/>
        <w:autoSpaceDN w:val="0"/>
        <w:adjustRightInd w:val="0"/>
        <w:spacing w:line="276" w:lineRule="auto"/>
        <w:ind w:left="240" w:hangingChars="100" w:hanging="24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 xml:space="preserve">４　</w:t>
      </w:r>
      <w:r w:rsidRPr="00264305">
        <w:rPr>
          <w:rFonts w:ascii="ＭＳ 明朝" w:hAnsi="ＭＳ 明朝" w:cs="ＭＳ明朝" w:hint="eastAsia"/>
          <w:color w:val="000000" w:themeColor="text1"/>
          <w:kern w:val="0"/>
          <w:sz w:val="24"/>
          <w:szCs w:val="24"/>
        </w:rPr>
        <w:t>借上型市営住宅</w:t>
      </w:r>
      <w:r w:rsidRPr="00264305">
        <w:rPr>
          <w:rFonts w:asciiTheme="minorEastAsia" w:hAnsiTheme="minorEastAsia" w:cs="ＭＳ明朝" w:hint="eastAsia"/>
          <w:color w:val="000000" w:themeColor="text1"/>
          <w:kern w:val="0"/>
          <w:sz w:val="24"/>
          <w:szCs w:val="24"/>
        </w:rPr>
        <w:t>は、借上期間満了日における築後の経過年数が公営住宅法</w:t>
      </w:r>
      <w:r w:rsidRPr="00264305">
        <w:rPr>
          <w:rFonts w:asciiTheme="minorEastAsia" w:hAnsiTheme="minorEastAsia" w:cs="ＭＳ明朝" w:hint="eastAsia"/>
          <w:color w:val="000000" w:themeColor="text1"/>
          <w:kern w:val="0"/>
          <w:sz w:val="24"/>
          <w:szCs w:val="24"/>
        </w:rPr>
        <w:lastRenderedPageBreak/>
        <w:t>施行令（昭和２６年政令第２４０号）第１３条第１項に定める耐用年</w:t>
      </w:r>
      <w:r w:rsidR="009E7EF0">
        <w:rPr>
          <w:rFonts w:asciiTheme="minorEastAsia" w:hAnsiTheme="minorEastAsia" w:cs="ＭＳ明朝" w:hint="eastAsia"/>
          <w:color w:val="000000" w:themeColor="text1"/>
          <w:kern w:val="0"/>
          <w:sz w:val="24"/>
          <w:szCs w:val="24"/>
        </w:rPr>
        <w:t>数</w:t>
      </w:r>
      <w:r w:rsidRPr="00264305">
        <w:rPr>
          <w:rFonts w:asciiTheme="minorEastAsia" w:hAnsiTheme="minorEastAsia" w:cs="ＭＳ明朝" w:hint="eastAsia"/>
          <w:color w:val="000000" w:themeColor="text1"/>
          <w:kern w:val="0"/>
          <w:sz w:val="24"/>
          <w:szCs w:val="24"/>
        </w:rPr>
        <w:t>以内でなければならない。</w:t>
      </w:r>
    </w:p>
    <w:p w14:paraId="7BE3AB14" w14:textId="77777777" w:rsidR="00264305" w:rsidRPr="00264305" w:rsidRDefault="00264305" w:rsidP="00264305">
      <w:pPr>
        <w:autoSpaceDE w:val="0"/>
        <w:autoSpaceDN w:val="0"/>
        <w:adjustRightInd w:val="0"/>
        <w:spacing w:line="276" w:lineRule="auto"/>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（住宅等の規模及び設備）</w:t>
      </w:r>
    </w:p>
    <w:p w14:paraId="68272642" w14:textId="77777777" w:rsidR="00264305" w:rsidRPr="00264305" w:rsidRDefault="00264305" w:rsidP="00264305">
      <w:pPr>
        <w:autoSpaceDE w:val="0"/>
        <w:autoSpaceDN w:val="0"/>
        <w:adjustRightInd w:val="0"/>
        <w:spacing w:line="276" w:lineRule="auto"/>
        <w:ind w:left="240" w:hangingChars="100" w:hanging="24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 xml:space="preserve">第５条　</w:t>
      </w:r>
      <w:r w:rsidRPr="00264305">
        <w:rPr>
          <w:rFonts w:ascii="ＭＳ 明朝" w:hAnsi="ＭＳ 明朝" w:cs="ＭＳ明朝" w:hint="eastAsia"/>
          <w:color w:val="000000" w:themeColor="text1"/>
          <w:kern w:val="0"/>
          <w:sz w:val="24"/>
          <w:szCs w:val="24"/>
        </w:rPr>
        <w:t>借上型市営住宅の住戸数</w:t>
      </w:r>
      <w:r w:rsidRPr="00264305">
        <w:rPr>
          <w:rFonts w:asciiTheme="minorEastAsia" w:hAnsiTheme="minorEastAsia" w:cs="ＭＳ明朝" w:hint="eastAsia"/>
          <w:color w:val="000000" w:themeColor="text1"/>
          <w:kern w:val="0"/>
          <w:sz w:val="24"/>
          <w:szCs w:val="24"/>
        </w:rPr>
        <w:t>は、</w:t>
      </w:r>
      <w:bookmarkStart w:id="0" w:name="_Hlk172704522"/>
      <w:r w:rsidRPr="00264305">
        <w:rPr>
          <w:rFonts w:asciiTheme="minorEastAsia" w:hAnsiTheme="minorEastAsia" w:cs="ＭＳ明朝" w:hint="eastAsia"/>
          <w:color w:val="000000" w:themeColor="text1"/>
          <w:kern w:val="0"/>
          <w:sz w:val="24"/>
          <w:szCs w:val="24"/>
        </w:rPr>
        <w:t>住宅又は同一敷地内に建てられた住宅から２戸以上</w:t>
      </w:r>
      <w:bookmarkEnd w:id="0"/>
      <w:r w:rsidRPr="00264305">
        <w:rPr>
          <w:rFonts w:asciiTheme="minorEastAsia" w:hAnsiTheme="minorEastAsia" w:cs="ＭＳ明朝" w:hint="eastAsia"/>
          <w:color w:val="000000" w:themeColor="text1"/>
          <w:kern w:val="0"/>
          <w:sz w:val="24"/>
          <w:szCs w:val="24"/>
        </w:rPr>
        <w:t>でなければならない。ただし、市長が、市営住宅の管理上、支障がないと認める場合は、この限りでない。</w:t>
      </w:r>
    </w:p>
    <w:p w14:paraId="40F3A5E4" w14:textId="77777777" w:rsidR="00264305" w:rsidRPr="00264305" w:rsidRDefault="00264305" w:rsidP="00264305">
      <w:pPr>
        <w:autoSpaceDE w:val="0"/>
        <w:autoSpaceDN w:val="0"/>
        <w:adjustRightInd w:val="0"/>
        <w:spacing w:line="276" w:lineRule="auto"/>
        <w:ind w:left="240" w:hangingChars="100" w:hanging="24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 xml:space="preserve">２　</w:t>
      </w:r>
      <w:r w:rsidRPr="00264305">
        <w:rPr>
          <w:rFonts w:ascii="ＭＳ 明朝" w:hAnsi="ＭＳ 明朝" w:cs="ＭＳ明朝" w:hint="eastAsia"/>
          <w:color w:val="000000" w:themeColor="text1"/>
          <w:kern w:val="0"/>
          <w:sz w:val="24"/>
          <w:szCs w:val="24"/>
        </w:rPr>
        <w:t>借上型市営住宅</w:t>
      </w:r>
      <w:r w:rsidRPr="00264305">
        <w:rPr>
          <w:rFonts w:asciiTheme="minorEastAsia" w:hAnsiTheme="minorEastAsia" w:cs="ＭＳ明朝" w:hint="eastAsia"/>
          <w:color w:val="000000" w:themeColor="text1"/>
          <w:kern w:val="0"/>
          <w:sz w:val="24"/>
          <w:szCs w:val="24"/>
        </w:rPr>
        <w:t>の一戸の床面積の合計（共用部分の床面積を除く。）は２５㎡以上のものとする。</w:t>
      </w:r>
    </w:p>
    <w:p w14:paraId="5E2FF597" w14:textId="77777777" w:rsidR="00264305" w:rsidRPr="00264305" w:rsidRDefault="00264305" w:rsidP="00264305">
      <w:pPr>
        <w:autoSpaceDE w:val="0"/>
        <w:autoSpaceDN w:val="0"/>
        <w:adjustRightInd w:val="0"/>
        <w:spacing w:line="276" w:lineRule="auto"/>
        <w:ind w:left="240" w:hangingChars="100" w:hanging="240"/>
        <w:jc w:val="left"/>
        <w:rPr>
          <w:rFonts w:asciiTheme="minorEastAsia" w:hAnsiTheme="minorEastAsia" w:cs="ＭＳ明朝"/>
          <w:kern w:val="0"/>
          <w:sz w:val="24"/>
          <w:szCs w:val="24"/>
        </w:rPr>
      </w:pPr>
      <w:r w:rsidRPr="00264305">
        <w:rPr>
          <w:rFonts w:ascii="ＭＳ 明朝" w:hAnsi="ＭＳ 明朝" w:cs="ＭＳ明朝" w:hint="eastAsia"/>
          <w:kern w:val="0"/>
          <w:sz w:val="24"/>
          <w:szCs w:val="24"/>
        </w:rPr>
        <w:t>３</w:t>
      </w:r>
      <w:r>
        <w:rPr>
          <w:rFonts w:ascii="ＭＳ 明朝" w:hAnsi="ＭＳ 明朝" w:cs="ＭＳ明朝" w:hint="eastAsia"/>
          <w:kern w:val="0"/>
          <w:sz w:val="24"/>
          <w:szCs w:val="24"/>
        </w:rPr>
        <w:t xml:space="preserve">　</w:t>
      </w:r>
      <w:r w:rsidRPr="00264305">
        <w:rPr>
          <w:rFonts w:ascii="ＭＳ 明朝" w:hAnsi="ＭＳ 明朝" w:cs="ＭＳ明朝" w:hint="eastAsia"/>
          <w:kern w:val="0"/>
          <w:sz w:val="24"/>
          <w:szCs w:val="24"/>
        </w:rPr>
        <w:t>借上型市営住宅</w:t>
      </w:r>
      <w:r w:rsidRPr="00264305">
        <w:rPr>
          <w:rFonts w:asciiTheme="minorEastAsia" w:hAnsiTheme="minorEastAsia" w:cs="ＭＳ明朝" w:hint="eastAsia"/>
          <w:kern w:val="0"/>
          <w:sz w:val="24"/>
          <w:szCs w:val="24"/>
        </w:rPr>
        <w:t>の住戸には、居室（台所を除く。以下同じ。）、台所、玄関、トイレ、浴室、洗面設備、洗濯機置場が設けてあること。</w:t>
      </w:r>
    </w:p>
    <w:p w14:paraId="70ED92EB" w14:textId="77777777" w:rsidR="00264305" w:rsidRPr="00264305" w:rsidRDefault="00264305" w:rsidP="00264305">
      <w:pPr>
        <w:autoSpaceDE w:val="0"/>
        <w:autoSpaceDN w:val="0"/>
        <w:adjustRightInd w:val="0"/>
        <w:spacing w:line="276" w:lineRule="auto"/>
        <w:ind w:left="240" w:hangingChars="100" w:hanging="24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kern w:val="0"/>
          <w:sz w:val="24"/>
          <w:szCs w:val="24"/>
        </w:rPr>
        <w:t>４</w:t>
      </w:r>
      <w:r>
        <w:rPr>
          <w:rFonts w:asciiTheme="minorEastAsia" w:hAnsiTheme="minorEastAsia" w:cs="ＭＳ明朝" w:hint="eastAsia"/>
          <w:kern w:val="0"/>
          <w:sz w:val="24"/>
          <w:szCs w:val="24"/>
        </w:rPr>
        <w:t xml:space="preserve">　</w:t>
      </w:r>
      <w:r w:rsidRPr="00264305">
        <w:rPr>
          <w:rFonts w:asciiTheme="minorEastAsia" w:hAnsiTheme="minorEastAsia" w:cs="ＭＳ明朝" w:hint="eastAsia"/>
          <w:kern w:val="0"/>
          <w:sz w:val="24"/>
          <w:szCs w:val="24"/>
        </w:rPr>
        <w:t>借上型市営住宅のうち、</w:t>
      </w:r>
      <w:r w:rsidRPr="00264305">
        <w:rPr>
          <w:rFonts w:asciiTheme="minorEastAsia" w:hAnsiTheme="minorEastAsia" w:cs="ＭＳ明朝" w:hint="eastAsia"/>
          <w:color w:val="000000" w:themeColor="text1"/>
          <w:kern w:val="0"/>
          <w:sz w:val="24"/>
          <w:szCs w:val="24"/>
        </w:rPr>
        <w:t>窓、バルコニー、開放された廊下及び階段、屋上広場等で、人が落下する危険を及ぼすおそれのある箇所には、堅固でかつ安全な手すりその他危険防止設備が設けてあること。</w:t>
      </w:r>
    </w:p>
    <w:p w14:paraId="652A453E" w14:textId="77777777" w:rsidR="00264305" w:rsidRPr="00264305" w:rsidRDefault="00264305" w:rsidP="00264305">
      <w:pPr>
        <w:autoSpaceDE w:val="0"/>
        <w:autoSpaceDN w:val="0"/>
        <w:adjustRightInd w:val="0"/>
        <w:spacing w:line="276" w:lineRule="auto"/>
        <w:ind w:left="240" w:hangingChars="100" w:hanging="24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５　借上型市営住宅のし尿及び生活雑排水処理については、水洗方式により、浄化槽の設置又は公共下水道への接続がなされていること。なお、公共下水道への接続は、下水道法、八潮市下水道条例その他関係法令に定める事項に遵守しているものであること。</w:t>
      </w:r>
    </w:p>
    <w:p w14:paraId="21AF4FBD" w14:textId="77777777" w:rsidR="00264305" w:rsidRPr="00264305" w:rsidRDefault="00264305" w:rsidP="00264305">
      <w:pPr>
        <w:autoSpaceDE w:val="0"/>
        <w:autoSpaceDN w:val="0"/>
        <w:adjustRightInd w:val="0"/>
        <w:spacing w:line="276" w:lineRule="auto"/>
        <w:jc w:val="left"/>
        <w:rPr>
          <w:rFonts w:asciiTheme="minorEastAsia" w:hAnsiTheme="minorEastAsia" w:cs="ＭＳ明朝"/>
          <w:color w:val="000000" w:themeColor="text1"/>
          <w:kern w:val="0"/>
          <w:sz w:val="24"/>
          <w:szCs w:val="24"/>
        </w:rPr>
      </w:pPr>
    </w:p>
    <w:p w14:paraId="5D92D4EF" w14:textId="77777777" w:rsidR="00264305" w:rsidRPr="00264305" w:rsidRDefault="00264305" w:rsidP="00264305">
      <w:pPr>
        <w:autoSpaceDE w:val="0"/>
        <w:autoSpaceDN w:val="0"/>
        <w:adjustRightInd w:val="0"/>
        <w:spacing w:line="276" w:lineRule="auto"/>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（住戸の基準）</w:t>
      </w:r>
    </w:p>
    <w:p w14:paraId="64FFB568" w14:textId="77777777" w:rsidR="00264305" w:rsidRPr="00264305" w:rsidRDefault="00264305" w:rsidP="00264305">
      <w:pPr>
        <w:autoSpaceDE w:val="0"/>
        <w:autoSpaceDN w:val="0"/>
        <w:adjustRightInd w:val="0"/>
        <w:spacing w:line="276" w:lineRule="auto"/>
        <w:ind w:left="240" w:hangingChars="100" w:hanging="24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 xml:space="preserve">第６条　</w:t>
      </w:r>
      <w:r w:rsidRPr="00264305">
        <w:rPr>
          <w:rFonts w:ascii="ＭＳ 明朝" w:hAnsi="ＭＳ 明朝" w:cs="ＭＳ明朝" w:hint="eastAsia"/>
          <w:color w:val="000000" w:themeColor="text1"/>
          <w:kern w:val="0"/>
          <w:sz w:val="24"/>
          <w:szCs w:val="24"/>
        </w:rPr>
        <w:t>借上型市営住宅</w:t>
      </w:r>
      <w:r w:rsidRPr="00264305">
        <w:rPr>
          <w:rFonts w:asciiTheme="minorEastAsia" w:hAnsiTheme="minorEastAsia" w:cs="ＭＳ明朝" w:hint="eastAsia"/>
          <w:color w:val="000000" w:themeColor="text1"/>
          <w:kern w:val="0"/>
          <w:sz w:val="24"/>
          <w:szCs w:val="24"/>
        </w:rPr>
        <w:t>の住戸は、次の各号に掲げる要件に適合するものとする。</w:t>
      </w:r>
    </w:p>
    <w:p w14:paraId="40DF35CA" w14:textId="77777777" w:rsidR="00264305" w:rsidRDefault="00264305" w:rsidP="00264305">
      <w:pPr>
        <w:autoSpaceDE w:val="0"/>
        <w:autoSpaceDN w:val="0"/>
        <w:adjustRightInd w:val="0"/>
        <w:spacing w:line="276" w:lineRule="auto"/>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 xml:space="preserve">　</w:t>
      </w:r>
      <w:r>
        <w:rPr>
          <w:rFonts w:asciiTheme="minorEastAsia" w:hAnsiTheme="minorEastAsia" w:cs="ＭＳ明朝" w:hint="eastAsia"/>
          <w:color w:val="000000" w:themeColor="text1"/>
          <w:kern w:val="0"/>
          <w:sz w:val="24"/>
          <w:szCs w:val="24"/>
        </w:rPr>
        <w:t>（１）</w:t>
      </w:r>
      <w:r w:rsidRPr="00264305">
        <w:rPr>
          <w:rFonts w:asciiTheme="minorEastAsia" w:hAnsiTheme="minorEastAsia" w:cs="ＭＳ明朝" w:hint="eastAsia"/>
          <w:color w:val="000000" w:themeColor="text1"/>
          <w:kern w:val="0"/>
          <w:sz w:val="24"/>
          <w:szCs w:val="24"/>
        </w:rPr>
        <w:t>居室のうち、１室以上はエアコン用のスリーブ及び専用コンセントが</w:t>
      </w:r>
    </w:p>
    <w:p w14:paraId="4E1F6C82" w14:textId="77777777" w:rsidR="00264305" w:rsidRPr="00264305" w:rsidRDefault="00264305" w:rsidP="00264305">
      <w:pPr>
        <w:autoSpaceDE w:val="0"/>
        <w:autoSpaceDN w:val="0"/>
        <w:adjustRightInd w:val="0"/>
        <w:spacing w:line="276" w:lineRule="auto"/>
        <w:ind w:firstLineChars="300" w:firstLine="72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あり、エアコンが取り付けられなければならない。</w:t>
      </w:r>
    </w:p>
    <w:p w14:paraId="2692A72C" w14:textId="77777777" w:rsidR="00264305" w:rsidRDefault="00264305" w:rsidP="00264305">
      <w:pPr>
        <w:autoSpaceDE w:val="0"/>
        <w:autoSpaceDN w:val="0"/>
        <w:adjustRightInd w:val="0"/>
        <w:spacing w:line="276" w:lineRule="auto"/>
        <w:jc w:val="left"/>
        <w:rPr>
          <w:rFonts w:asciiTheme="minorEastAsia" w:hAnsiTheme="minorEastAsia" w:cs="ＭＳ明朝"/>
          <w:kern w:val="0"/>
          <w:sz w:val="24"/>
          <w:szCs w:val="24"/>
        </w:rPr>
      </w:pPr>
      <w:r w:rsidRPr="00264305">
        <w:rPr>
          <w:rFonts w:asciiTheme="minorEastAsia" w:hAnsiTheme="minorEastAsia" w:cs="ＭＳ明朝" w:hint="eastAsia"/>
          <w:color w:val="000000" w:themeColor="text1"/>
          <w:kern w:val="0"/>
          <w:sz w:val="24"/>
          <w:szCs w:val="24"/>
        </w:rPr>
        <w:t xml:space="preserve">　</w:t>
      </w:r>
      <w:r>
        <w:rPr>
          <w:rFonts w:asciiTheme="minorEastAsia" w:hAnsiTheme="minorEastAsia" w:cs="ＭＳ明朝" w:hint="eastAsia"/>
          <w:kern w:val="0"/>
          <w:sz w:val="24"/>
          <w:szCs w:val="24"/>
        </w:rPr>
        <w:t>（２）</w:t>
      </w:r>
      <w:r w:rsidRPr="00264305">
        <w:rPr>
          <w:rFonts w:asciiTheme="minorEastAsia" w:hAnsiTheme="minorEastAsia" w:cs="ＭＳ明朝" w:hint="eastAsia"/>
          <w:kern w:val="0"/>
          <w:sz w:val="24"/>
          <w:szCs w:val="24"/>
        </w:rPr>
        <w:t>台所には、給湯できる設備があることを標準とし、流し、調理台、コ</w:t>
      </w:r>
    </w:p>
    <w:p w14:paraId="632404B2" w14:textId="77777777" w:rsidR="00264305" w:rsidRPr="00264305" w:rsidRDefault="00264305" w:rsidP="00264305">
      <w:pPr>
        <w:autoSpaceDE w:val="0"/>
        <w:autoSpaceDN w:val="0"/>
        <w:adjustRightInd w:val="0"/>
        <w:spacing w:line="276" w:lineRule="auto"/>
        <w:ind w:firstLineChars="300" w:firstLine="720"/>
        <w:jc w:val="left"/>
        <w:rPr>
          <w:rFonts w:asciiTheme="minorEastAsia" w:hAnsiTheme="minorEastAsia" w:cs="ＭＳ明朝"/>
          <w:kern w:val="0"/>
          <w:sz w:val="24"/>
          <w:szCs w:val="24"/>
        </w:rPr>
      </w:pPr>
      <w:r w:rsidRPr="00264305">
        <w:rPr>
          <w:rFonts w:asciiTheme="minorEastAsia" w:hAnsiTheme="minorEastAsia" w:cs="ＭＳ明朝" w:hint="eastAsia"/>
          <w:kern w:val="0"/>
          <w:sz w:val="24"/>
          <w:szCs w:val="24"/>
        </w:rPr>
        <w:t>ンロ台、換気設備等が設置されていなければならない。</w:t>
      </w:r>
    </w:p>
    <w:p w14:paraId="77D505F7" w14:textId="77777777" w:rsidR="00264305" w:rsidRDefault="00264305" w:rsidP="00264305">
      <w:pPr>
        <w:autoSpaceDE w:val="0"/>
        <w:autoSpaceDN w:val="0"/>
        <w:adjustRightInd w:val="0"/>
        <w:spacing w:line="276" w:lineRule="auto"/>
        <w:ind w:firstLineChars="100" w:firstLine="240"/>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（３）</w:t>
      </w:r>
      <w:r w:rsidRPr="00264305">
        <w:rPr>
          <w:rFonts w:asciiTheme="minorEastAsia" w:hAnsiTheme="minorEastAsia" w:cs="ＭＳ明朝" w:hint="eastAsia"/>
          <w:color w:val="000000" w:themeColor="text1"/>
          <w:kern w:val="0"/>
          <w:sz w:val="24"/>
          <w:szCs w:val="24"/>
        </w:rPr>
        <w:t>台所の流し、調理台、コンロ台等の周りの壁は、耐水性を有する材料</w:t>
      </w:r>
    </w:p>
    <w:p w14:paraId="4252C4C0" w14:textId="77777777" w:rsidR="00264305" w:rsidRPr="00264305" w:rsidRDefault="00264305" w:rsidP="00264305">
      <w:pPr>
        <w:autoSpaceDE w:val="0"/>
        <w:autoSpaceDN w:val="0"/>
        <w:adjustRightInd w:val="0"/>
        <w:spacing w:line="276" w:lineRule="auto"/>
        <w:ind w:firstLineChars="300" w:firstLine="72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で仕上げられていなければならない。</w:t>
      </w:r>
    </w:p>
    <w:p w14:paraId="7C52C281" w14:textId="77777777" w:rsidR="00264305" w:rsidRDefault="00264305" w:rsidP="00264305">
      <w:pPr>
        <w:autoSpaceDE w:val="0"/>
        <w:autoSpaceDN w:val="0"/>
        <w:adjustRightInd w:val="0"/>
        <w:spacing w:line="276" w:lineRule="auto"/>
        <w:ind w:firstLineChars="100" w:firstLine="240"/>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（４）</w:t>
      </w:r>
      <w:r w:rsidRPr="00264305">
        <w:rPr>
          <w:rFonts w:asciiTheme="minorEastAsia" w:hAnsiTheme="minorEastAsia" w:cs="ＭＳ明朝" w:hint="eastAsia"/>
          <w:color w:val="000000" w:themeColor="text1"/>
          <w:kern w:val="0"/>
          <w:sz w:val="24"/>
          <w:szCs w:val="24"/>
        </w:rPr>
        <w:t>台所でガスを燃料とする場合は、ガス漏れ警報器が設置されていなけ</w:t>
      </w:r>
    </w:p>
    <w:p w14:paraId="0DFCB704" w14:textId="77777777" w:rsidR="00264305" w:rsidRPr="00264305" w:rsidRDefault="00264305" w:rsidP="00264305">
      <w:pPr>
        <w:autoSpaceDE w:val="0"/>
        <w:autoSpaceDN w:val="0"/>
        <w:adjustRightInd w:val="0"/>
        <w:spacing w:line="276" w:lineRule="auto"/>
        <w:ind w:firstLineChars="300" w:firstLine="72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ればならない。</w:t>
      </w:r>
    </w:p>
    <w:p w14:paraId="3305DA83" w14:textId="77777777" w:rsidR="00264305" w:rsidRPr="00264305" w:rsidRDefault="00264305" w:rsidP="00264305">
      <w:pPr>
        <w:autoSpaceDE w:val="0"/>
        <w:autoSpaceDN w:val="0"/>
        <w:adjustRightInd w:val="0"/>
        <w:spacing w:line="276" w:lineRule="auto"/>
        <w:ind w:firstLineChars="100" w:firstLine="240"/>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（５）</w:t>
      </w:r>
      <w:r w:rsidRPr="00264305">
        <w:rPr>
          <w:rFonts w:asciiTheme="minorEastAsia" w:hAnsiTheme="minorEastAsia" w:cs="ＭＳ明朝" w:hint="eastAsia"/>
          <w:color w:val="000000" w:themeColor="text1"/>
          <w:kern w:val="0"/>
          <w:sz w:val="24"/>
          <w:szCs w:val="24"/>
        </w:rPr>
        <w:t>玄関外部には、表札と住宅番号が表示されてあること。</w:t>
      </w:r>
    </w:p>
    <w:p w14:paraId="029CA710" w14:textId="77777777" w:rsidR="00264305" w:rsidRPr="00264305" w:rsidRDefault="00264305" w:rsidP="00264305">
      <w:pPr>
        <w:autoSpaceDE w:val="0"/>
        <w:autoSpaceDN w:val="0"/>
        <w:adjustRightInd w:val="0"/>
        <w:spacing w:line="276" w:lineRule="auto"/>
        <w:ind w:firstLineChars="100" w:firstLine="240"/>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（６）</w:t>
      </w:r>
      <w:r w:rsidRPr="00264305">
        <w:rPr>
          <w:rFonts w:asciiTheme="minorEastAsia" w:hAnsiTheme="minorEastAsia" w:cs="ＭＳ明朝" w:hint="eastAsia"/>
          <w:color w:val="000000" w:themeColor="text1"/>
          <w:kern w:val="0"/>
          <w:sz w:val="24"/>
          <w:szCs w:val="24"/>
        </w:rPr>
        <w:t>トイレには、洋式便器が設置されてあること。</w:t>
      </w:r>
    </w:p>
    <w:p w14:paraId="4EC1D1A0" w14:textId="77777777" w:rsidR="00264305" w:rsidRPr="00264305" w:rsidRDefault="00264305" w:rsidP="00264305">
      <w:pPr>
        <w:autoSpaceDE w:val="0"/>
        <w:autoSpaceDN w:val="0"/>
        <w:adjustRightInd w:val="0"/>
        <w:spacing w:line="276" w:lineRule="auto"/>
        <w:ind w:firstLineChars="100" w:firstLine="24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lastRenderedPageBreak/>
        <w:t>（７）浴室には、浴槽、シャワー設備及び給湯できる設備が設置されている</w:t>
      </w:r>
    </w:p>
    <w:p w14:paraId="7C93C589" w14:textId="77777777" w:rsidR="00264305" w:rsidRPr="00264305" w:rsidRDefault="00264305" w:rsidP="00264305">
      <w:pPr>
        <w:autoSpaceDE w:val="0"/>
        <w:autoSpaceDN w:val="0"/>
        <w:adjustRightInd w:val="0"/>
        <w:spacing w:line="276" w:lineRule="auto"/>
        <w:ind w:firstLineChars="300" w:firstLine="72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こと。</w:t>
      </w:r>
    </w:p>
    <w:p w14:paraId="4C0E0484" w14:textId="77777777" w:rsidR="00264305" w:rsidRPr="00264305" w:rsidRDefault="00264305" w:rsidP="00264305">
      <w:pPr>
        <w:autoSpaceDE w:val="0"/>
        <w:autoSpaceDN w:val="0"/>
        <w:adjustRightInd w:val="0"/>
        <w:spacing w:line="276" w:lineRule="auto"/>
        <w:ind w:firstLineChars="100" w:firstLine="24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（８）洗面設備に給湯できる設備があること。</w:t>
      </w:r>
    </w:p>
    <w:p w14:paraId="50D01D96" w14:textId="77777777" w:rsidR="00264305" w:rsidRPr="00264305" w:rsidRDefault="00264305" w:rsidP="00264305">
      <w:pPr>
        <w:autoSpaceDE w:val="0"/>
        <w:autoSpaceDN w:val="0"/>
        <w:adjustRightInd w:val="0"/>
        <w:spacing w:line="276" w:lineRule="auto"/>
        <w:ind w:firstLineChars="100" w:firstLine="240"/>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（９）</w:t>
      </w:r>
      <w:r w:rsidRPr="00264305">
        <w:rPr>
          <w:rFonts w:asciiTheme="minorEastAsia" w:hAnsiTheme="minorEastAsia" w:cs="ＭＳ明朝" w:hint="eastAsia"/>
          <w:color w:val="000000" w:themeColor="text1"/>
          <w:kern w:val="0"/>
          <w:sz w:val="24"/>
          <w:szCs w:val="24"/>
        </w:rPr>
        <w:t>洗濯機置場は、水栓及び排水設備が設置されていなければならない。</w:t>
      </w:r>
    </w:p>
    <w:p w14:paraId="5B0BD0F7" w14:textId="77777777" w:rsidR="00264305" w:rsidRDefault="00264305" w:rsidP="00264305">
      <w:pPr>
        <w:autoSpaceDE w:val="0"/>
        <w:autoSpaceDN w:val="0"/>
        <w:adjustRightInd w:val="0"/>
        <w:spacing w:line="276" w:lineRule="auto"/>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 xml:space="preserve">　</w:t>
      </w:r>
      <w:r>
        <w:rPr>
          <w:rFonts w:asciiTheme="minorEastAsia" w:hAnsiTheme="minorEastAsia" w:cs="ＭＳ明朝" w:hint="eastAsia"/>
          <w:color w:val="000000" w:themeColor="text1"/>
          <w:kern w:val="0"/>
          <w:sz w:val="24"/>
          <w:szCs w:val="24"/>
        </w:rPr>
        <w:t>（１０）</w:t>
      </w:r>
      <w:r w:rsidRPr="00264305">
        <w:rPr>
          <w:rFonts w:asciiTheme="minorEastAsia" w:hAnsiTheme="minorEastAsia" w:cs="ＭＳ明朝" w:hint="eastAsia"/>
          <w:color w:val="000000" w:themeColor="text1"/>
          <w:kern w:val="0"/>
          <w:sz w:val="24"/>
          <w:szCs w:val="24"/>
        </w:rPr>
        <w:t>洗濯機置場の床は、耐水性を有する材料で仕上げられていなければ</w:t>
      </w:r>
    </w:p>
    <w:p w14:paraId="6F5C8CE3" w14:textId="77777777" w:rsidR="00264305" w:rsidRPr="00264305" w:rsidRDefault="00264305" w:rsidP="00264305">
      <w:pPr>
        <w:autoSpaceDE w:val="0"/>
        <w:autoSpaceDN w:val="0"/>
        <w:adjustRightInd w:val="0"/>
        <w:spacing w:line="276" w:lineRule="auto"/>
        <w:ind w:firstLineChars="300" w:firstLine="72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ならない。</w:t>
      </w:r>
    </w:p>
    <w:p w14:paraId="4C95D5A7" w14:textId="77777777" w:rsidR="00264305" w:rsidRPr="00264305" w:rsidRDefault="00264305" w:rsidP="00264305">
      <w:pPr>
        <w:autoSpaceDE w:val="0"/>
        <w:autoSpaceDN w:val="0"/>
        <w:adjustRightInd w:val="0"/>
        <w:spacing w:line="276" w:lineRule="auto"/>
        <w:ind w:firstLineChars="100" w:firstLine="240"/>
        <w:jc w:val="left"/>
        <w:rPr>
          <w:rFonts w:asciiTheme="minorEastAsia" w:hAnsiTheme="minorEastAsia" w:cs="ＭＳ明朝"/>
          <w:kern w:val="0"/>
          <w:sz w:val="24"/>
          <w:szCs w:val="24"/>
        </w:rPr>
      </w:pPr>
      <w:r>
        <w:rPr>
          <w:rFonts w:asciiTheme="minorEastAsia" w:hAnsiTheme="minorEastAsia" w:cs="ＭＳ明朝" w:hint="eastAsia"/>
          <w:color w:val="000000" w:themeColor="text1"/>
          <w:kern w:val="0"/>
          <w:sz w:val="24"/>
          <w:szCs w:val="24"/>
        </w:rPr>
        <w:t>（１１）</w:t>
      </w:r>
      <w:r w:rsidRPr="00264305">
        <w:rPr>
          <w:rFonts w:asciiTheme="minorEastAsia" w:hAnsiTheme="minorEastAsia" w:cs="ＭＳ明朝" w:hint="eastAsia"/>
          <w:color w:val="000000" w:themeColor="text1"/>
          <w:kern w:val="0"/>
          <w:sz w:val="24"/>
          <w:szCs w:val="24"/>
        </w:rPr>
        <w:t>地上デジタル放送に対応したテレビ受信設備が</w:t>
      </w:r>
      <w:r w:rsidRPr="00264305">
        <w:rPr>
          <w:rFonts w:asciiTheme="minorEastAsia" w:hAnsiTheme="minorEastAsia" w:cs="ＭＳ明朝" w:hint="eastAsia"/>
          <w:kern w:val="0"/>
          <w:sz w:val="24"/>
          <w:szCs w:val="24"/>
        </w:rPr>
        <w:t>設置されていること。</w:t>
      </w:r>
    </w:p>
    <w:p w14:paraId="2B3244CE" w14:textId="77777777" w:rsidR="00264305" w:rsidRDefault="00264305" w:rsidP="00264305">
      <w:pPr>
        <w:autoSpaceDE w:val="0"/>
        <w:autoSpaceDN w:val="0"/>
        <w:adjustRightInd w:val="0"/>
        <w:spacing w:line="276" w:lineRule="auto"/>
        <w:ind w:firstLineChars="100" w:firstLine="240"/>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（１２）</w:t>
      </w:r>
      <w:r w:rsidRPr="00264305">
        <w:rPr>
          <w:rFonts w:asciiTheme="minorEastAsia" w:hAnsiTheme="minorEastAsia" w:cs="ＭＳ明朝" w:hint="eastAsia"/>
          <w:color w:val="000000" w:themeColor="text1"/>
          <w:kern w:val="0"/>
          <w:sz w:val="24"/>
          <w:szCs w:val="24"/>
        </w:rPr>
        <w:t>窓等の開口部（玄関の扉を除く。）には、網戸が設けられているこ</w:t>
      </w:r>
    </w:p>
    <w:p w14:paraId="42866435" w14:textId="77777777" w:rsidR="00264305" w:rsidRPr="00264305" w:rsidRDefault="00264305" w:rsidP="00264305">
      <w:pPr>
        <w:autoSpaceDE w:val="0"/>
        <w:autoSpaceDN w:val="0"/>
        <w:adjustRightInd w:val="0"/>
        <w:spacing w:line="276" w:lineRule="auto"/>
        <w:ind w:firstLineChars="300" w:firstLine="72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と。</w:t>
      </w:r>
    </w:p>
    <w:p w14:paraId="38BF2922" w14:textId="77777777" w:rsidR="00264305" w:rsidRPr="00264305" w:rsidRDefault="00264305" w:rsidP="00264305">
      <w:pPr>
        <w:autoSpaceDE w:val="0"/>
        <w:autoSpaceDN w:val="0"/>
        <w:adjustRightInd w:val="0"/>
        <w:spacing w:line="276" w:lineRule="auto"/>
        <w:ind w:firstLineChars="100" w:firstLine="24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（１３）各室には、照明器具を設置できなければならない。</w:t>
      </w:r>
    </w:p>
    <w:p w14:paraId="1899DC10" w14:textId="77777777" w:rsidR="00264305" w:rsidRPr="00264305" w:rsidRDefault="00264305" w:rsidP="00264305">
      <w:pPr>
        <w:autoSpaceDE w:val="0"/>
        <w:autoSpaceDN w:val="0"/>
        <w:adjustRightInd w:val="0"/>
        <w:spacing w:line="276" w:lineRule="auto"/>
        <w:ind w:firstLineChars="100" w:firstLine="24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（１４）各室には、コンセントを適宜設けられていなければならない。</w:t>
      </w:r>
    </w:p>
    <w:p w14:paraId="619C1C11" w14:textId="77777777" w:rsidR="00264305" w:rsidRDefault="00264305" w:rsidP="00264305">
      <w:pPr>
        <w:autoSpaceDE w:val="0"/>
        <w:autoSpaceDN w:val="0"/>
        <w:adjustRightInd w:val="0"/>
        <w:spacing w:line="276" w:lineRule="auto"/>
        <w:ind w:firstLineChars="100" w:firstLine="240"/>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（１５）</w:t>
      </w:r>
      <w:r w:rsidRPr="00264305">
        <w:rPr>
          <w:rFonts w:asciiTheme="minorEastAsia" w:hAnsiTheme="minorEastAsia" w:cs="ＭＳ明朝" w:hint="eastAsia"/>
          <w:color w:val="000000" w:themeColor="text1"/>
          <w:kern w:val="0"/>
          <w:sz w:val="24"/>
          <w:szCs w:val="24"/>
        </w:rPr>
        <w:t>台所、洗濯機置場その他の水回りには、アース付きコンセントが設</w:t>
      </w:r>
    </w:p>
    <w:p w14:paraId="3CED923D" w14:textId="77777777" w:rsidR="00264305" w:rsidRPr="00264305" w:rsidRDefault="00264305" w:rsidP="00264305">
      <w:pPr>
        <w:autoSpaceDE w:val="0"/>
        <w:autoSpaceDN w:val="0"/>
        <w:adjustRightInd w:val="0"/>
        <w:spacing w:line="276" w:lineRule="auto"/>
        <w:ind w:firstLineChars="300" w:firstLine="72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けてあることを標準とする。</w:t>
      </w:r>
    </w:p>
    <w:p w14:paraId="011014BE" w14:textId="77777777" w:rsidR="00264305" w:rsidRPr="00264305" w:rsidRDefault="004E3D62" w:rsidP="00264305">
      <w:pPr>
        <w:autoSpaceDE w:val="0"/>
        <w:autoSpaceDN w:val="0"/>
        <w:adjustRightInd w:val="0"/>
        <w:spacing w:line="276" w:lineRule="auto"/>
        <w:ind w:firstLineChars="100" w:firstLine="240"/>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（１６）</w:t>
      </w:r>
      <w:r w:rsidR="00264305" w:rsidRPr="00264305">
        <w:rPr>
          <w:rFonts w:asciiTheme="minorEastAsia" w:hAnsiTheme="minorEastAsia" w:cs="ＭＳ明朝" w:hint="eastAsia"/>
          <w:color w:val="000000" w:themeColor="text1"/>
          <w:kern w:val="0"/>
          <w:sz w:val="24"/>
          <w:szCs w:val="24"/>
        </w:rPr>
        <w:t>各住戸には、電話が設置できなければならない。</w:t>
      </w:r>
    </w:p>
    <w:p w14:paraId="60F863AF" w14:textId="77777777" w:rsidR="002A2174" w:rsidRPr="009841DD" w:rsidRDefault="002A2174" w:rsidP="004E3D62">
      <w:pPr>
        <w:autoSpaceDE w:val="0"/>
        <w:autoSpaceDN w:val="0"/>
        <w:adjustRightInd w:val="0"/>
        <w:spacing w:line="276" w:lineRule="auto"/>
        <w:ind w:firstLineChars="100" w:firstLine="240"/>
        <w:jc w:val="left"/>
        <w:rPr>
          <w:rFonts w:asciiTheme="minorEastAsia" w:hAnsiTheme="minorEastAsia" w:cs="ＭＳ明朝"/>
          <w:color w:val="000000" w:themeColor="text1"/>
          <w:kern w:val="0"/>
          <w:sz w:val="24"/>
          <w:szCs w:val="24"/>
        </w:rPr>
      </w:pPr>
      <w:r w:rsidRPr="009841DD">
        <w:rPr>
          <w:rFonts w:asciiTheme="minorEastAsia" w:hAnsiTheme="minorEastAsia" w:cs="ＭＳ明朝" w:hint="eastAsia"/>
          <w:color w:val="000000" w:themeColor="text1"/>
          <w:kern w:val="0"/>
          <w:sz w:val="24"/>
          <w:szCs w:val="24"/>
        </w:rPr>
        <w:t>（１７）</w:t>
      </w:r>
      <w:r w:rsidR="00264305" w:rsidRPr="00264305">
        <w:rPr>
          <w:rFonts w:asciiTheme="minorEastAsia" w:hAnsiTheme="minorEastAsia" w:cs="ＭＳ明朝" w:hint="eastAsia"/>
          <w:color w:val="000000" w:themeColor="text1"/>
          <w:kern w:val="0"/>
          <w:sz w:val="24"/>
          <w:szCs w:val="24"/>
        </w:rPr>
        <w:t>各住戸には、草加八潮消防組合火災予防条例（平成２８年条例第３</w:t>
      </w:r>
    </w:p>
    <w:p w14:paraId="3415264A" w14:textId="77777777" w:rsidR="00264305" w:rsidRPr="00264305" w:rsidRDefault="00264305" w:rsidP="002A2174">
      <w:pPr>
        <w:autoSpaceDE w:val="0"/>
        <w:autoSpaceDN w:val="0"/>
        <w:adjustRightInd w:val="0"/>
        <w:spacing w:line="276" w:lineRule="auto"/>
        <w:ind w:firstLineChars="300" w:firstLine="720"/>
        <w:jc w:val="left"/>
        <w:rPr>
          <w:rFonts w:asciiTheme="minorEastAsia" w:hAnsiTheme="minorEastAsia" w:cs="ＭＳ明朝"/>
          <w:color w:val="000000" w:themeColor="text1"/>
          <w:kern w:val="0"/>
          <w:sz w:val="24"/>
          <w:szCs w:val="24"/>
        </w:rPr>
      </w:pPr>
      <w:r w:rsidRPr="00264305">
        <w:rPr>
          <w:rFonts w:asciiTheme="minorEastAsia" w:hAnsiTheme="minorEastAsia" w:cs="ＭＳ明朝" w:hint="eastAsia"/>
          <w:color w:val="000000" w:themeColor="text1"/>
          <w:kern w:val="0"/>
          <w:sz w:val="24"/>
          <w:szCs w:val="24"/>
        </w:rPr>
        <w:t>７号）の規定により、住宅用防災機器が設けられていなければならない。</w:t>
      </w:r>
    </w:p>
    <w:p w14:paraId="2A6AB189" w14:textId="77777777" w:rsidR="00264305" w:rsidRPr="00264305" w:rsidRDefault="00264305" w:rsidP="00264305">
      <w:pPr>
        <w:autoSpaceDE w:val="0"/>
        <w:autoSpaceDN w:val="0"/>
        <w:adjustRightInd w:val="0"/>
        <w:spacing w:line="276" w:lineRule="auto"/>
        <w:jc w:val="left"/>
        <w:rPr>
          <w:rFonts w:asciiTheme="minorEastAsia" w:hAnsiTheme="minorEastAsia" w:cs="ＭＳ明朝"/>
          <w:color w:val="000000" w:themeColor="text1"/>
          <w:kern w:val="0"/>
          <w:sz w:val="24"/>
          <w:szCs w:val="24"/>
        </w:rPr>
      </w:pPr>
    </w:p>
    <w:p w14:paraId="5A29A7A4" w14:textId="1E17D51A" w:rsidR="00264305" w:rsidRPr="00264305" w:rsidRDefault="008519DB" w:rsidP="00264305">
      <w:pPr>
        <w:spacing w:line="276" w:lineRule="auto"/>
        <w:rPr>
          <w:rFonts w:asciiTheme="minorEastAsia" w:hAnsiTheme="minorEastAsia"/>
          <w:color w:val="000000" w:themeColor="text1"/>
          <w:sz w:val="24"/>
        </w:rPr>
      </w:pPr>
      <w:r>
        <w:rPr>
          <w:rFonts w:asciiTheme="minorEastAsia" w:hAnsiTheme="minorEastAsia" w:hint="eastAsia"/>
          <w:color w:val="000000" w:themeColor="text1"/>
          <w:sz w:val="24"/>
        </w:rPr>
        <w:t xml:space="preserve">　　　</w:t>
      </w:r>
      <w:r w:rsidR="00264305" w:rsidRPr="00264305">
        <w:rPr>
          <w:rFonts w:asciiTheme="minorEastAsia" w:hAnsiTheme="minorEastAsia" w:hint="eastAsia"/>
          <w:color w:val="000000" w:themeColor="text1"/>
          <w:sz w:val="24"/>
        </w:rPr>
        <w:t>附則</w:t>
      </w:r>
    </w:p>
    <w:p w14:paraId="0B111460" w14:textId="33F9519A" w:rsidR="00264305" w:rsidRPr="0015000E" w:rsidRDefault="00844C3B" w:rsidP="0015000E">
      <w:pPr>
        <w:pStyle w:val="a9"/>
        <w:numPr>
          <w:ilvl w:val="0"/>
          <w:numId w:val="7"/>
        </w:numPr>
        <w:spacing w:line="276" w:lineRule="auto"/>
        <w:ind w:leftChars="0"/>
        <w:rPr>
          <w:rFonts w:asciiTheme="minorEastAsia" w:hAnsiTheme="minorEastAsia"/>
          <w:color w:val="000000" w:themeColor="text1"/>
          <w:sz w:val="24"/>
        </w:rPr>
      </w:pPr>
      <w:r w:rsidRPr="0015000E">
        <w:rPr>
          <w:rFonts w:asciiTheme="minorEastAsia" w:hAnsiTheme="minorEastAsia" w:hint="eastAsia"/>
          <w:color w:val="000000" w:themeColor="text1"/>
          <w:sz w:val="24"/>
        </w:rPr>
        <w:t>この基準は、市長決裁の日</w:t>
      </w:r>
      <w:r w:rsidR="00264305" w:rsidRPr="0015000E">
        <w:rPr>
          <w:rFonts w:asciiTheme="minorEastAsia" w:hAnsiTheme="minorEastAsia" w:hint="eastAsia"/>
          <w:color w:val="000000" w:themeColor="text1"/>
          <w:sz w:val="24"/>
        </w:rPr>
        <w:t>から施行する。</w:t>
      </w:r>
    </w:p>
    <w:p w14:paraId="29475987" w14:textId="3A9F4E7B" w:rsidR="00264305" w:rsidRPr="00CA3D0F" w:rsidRDefault="0015000E" w:rsidP="00C717C4">
      <w:pPr>
        <w:pStyle w:val="a9"/>
        <w:numPr>
          <w:ilvl w:val="0"/>
          <w:numId w:val="7"/>
        </w:numPr>
        <w:spacing w:line="276" w:lineRule="auto"/>
        <w:ind w:leftChars="0"/>
        <w:rPr>
          <w:rFonts w:asciiTheme="minorEastAsia" w:hAnsiTheme="minorEastAsia"/>
          <w:sz w:val="24"/>
        </w:rPr>
      </w:pPr>
      <w:r w:rsidRPr="00134407">
        <w:rPr>
          <w:rFonts w:asciiTheme="minorEastAsia" w:hAnsiTheme="minorEastAsia" w:hint="eastAsia"/>
          <w:sz w:val="24"/>
        </w:rPr>
        <w:t>令和６年８月１日から令和７年３月３１日までの間に、</w:t>
      </w:r>
      <w:r w:rsidR="001C4568" w:rsidRPr="00134407">
        <w:rPr>
          <w:rFonts w:asciiTheme="minorEastAsia" w:hAnsiTheme="minorEastAsia" w:hint="eastAsia"/>
          <w:sz w:val="24"/>
        </w:rPr>
        <w:t>八潮市借上型市営住宅整備要綱第２条第２号の</w:t>
      </w:r>
      <w:r w:rsidR="00E40650" w:rsidRPr="00134407">
        <w:rPr>
          <w:rFonts w:hAnsi="ＭＳ 明朝" w:cs="ＭＳ 明朝" w:hint="eastAsia"/>
          <w:kern w:val="0"/>
          <w:sz w:val="24"/>
          <w:szCs w:val="21"/>
        </w:rPr>
        <w:t>事業候補者</w:t>
      </w:r>
      <w:r w:rsidR="00C717C4" w:rsidRPr="00134407">
        <w:rPr>
          <w:rFonts w:hAnsi="ＭＳ 明朝" w:cs="ＭＳ 明朝" w:hint="eastAsia"/>
          <w:kern w:val="0"/>
          <w:sz w:val="24"/>
          <w:szCs w:val="21"/>
        </w:rPr>
        <w:t>が</w:t>
      </w:r>
      <w:r w:rsidR="008C40AC" w:rsidRPr="00134407">
        <w:rPr>
          <w:rFonts w:hAnsi="ＭＳ 明朝" w:cs="ＭＳ 明朝" w:hint="eastAsia"/>
          <w:kern w:val="0"/>
          <w:sz w:val="24"/>
          <w:szCs w:val="21"/>
        </w:rPr>
        <w:t>、</w:t>
      </w:r>
      <w:r w:rsidR="007447F1" w:rsidRPr="00134407">
        <w:rPr>
          <w:rFonts w:hAnsi="ＭＳ 明朝" w:cs="ＭＳ 明朝" w:hint="eastAsia"/>
          <w:kern w:val="0"/>
          <w:sz w:val="24"/>
          <w:szCs w:val="21"/>
        </w:rPr>
        <w:t>同要綱第４条第１項にかかる</w:t>
      </w:r>
      <w:r w:rsidR="00C717C4" w:rsidRPr="00134407">
        <w:rPr>
          <w:rFonts w:hAnsi="ＭＳ 明朝" w:cs="ＭＳ 明朝" w:hint="eastAsia"/>
          <w:kern w:val="0"/>
          <w:sz w:val="24"/>
          <w:szCs w:val="21"/>
        </w:rPr>
        <w:t>申請</w:t>
      </w:r>
      <w:r w:rsidR="00922FE4" w:rsidRPr="00134407">
        <w:rPr>
          <w:rFonts w:hAnsi="ＭＳ 明朝" w:cs="ＭＳ 明朝" w:hint="eastAsia"/>
          <w:kern w:val="0"/>
          <w:sz w:val="24"/>
          <w:szCs w:val="21"/>
        </w:rPr>
        <w:t>を</w:t>
      </w:r>
      <w:r w:rsidR="00C717C4" w:rsidRPr="00134407">
        <w:rPr>
          <w:rFonts w:hAnsi="ＭＳ 明朝" w:cs="ＭＳ 明朝" w:hint="eastAsia"/>
          <w:kern w:val="0"/>
          <w:sz w:val="24"/>
          <w:szCs w:val="21"/>
        </w:rPr>
        <w:t>する場合における</w:t>
      </w:r>
      <w:r w:rsidRPr="00134407">
        <w:rPr>
          <w:rFonts w:asciiTheme="minorEastAsia" w:hAnsiTheme="minorEastAsia" w:hint="eastAsia"/>
          <w:sz w:val="24"/>
        </w:rPr>
        <w:t>この基準の適用については、第５条第１項中「</w:t>
      </w:r>
      <w:r w:rsidRPr="00134407">
        <w:rPr>
          <w:rFonts w:asciiTheme="minorEastAsia" w:hAnsiTheme="minorEastAsia" w:cs="ＭＳ明朝" w:hint="eastAsia"/>
          <w:kern w:val="0"/>
          <w:sz w:val="24"/>
          <w:szCs w:val="24"/>
        </w:rPr>
        <w:t>２戸以上」とあるのは、「１戸以上」とする。</w:t>
      </w:r>
      <w:r w:rsidR="00E51230" w:rsidRPr="00134407">
        <w:rPr>
          <w:rFonts w:asciiTheme="minorEastAsia" w:hAnsiTheme="minorEastAsia" w:cs="ＭＳ明朝" w:hint="eastAsia"/>
          <w:kern w:val="0"/>
          <w:sz w:val="24"/>
          <w:szCs w:val="24"/>
        </w:rPr>
        <w:t>この場合において、同項ただし書</w:t>
      </w:r>
      <w:r w:rsidR="0089302F" w:rsidRPr="00134407">
        <w:rPr>
          <w:rFonts w:asciiTheme="minorEastAsia" w:hAnsiTheme="minorEastAsia" w:cs="ＭＳ明朝" w:hint="eastAsia"/>
          <w:kern w:val="0"/>
          <w:sz w:val="24"/>
          <w:szCs w:val="24"/>
        </w:rPr>
        <w:t>の</w:t>
      </w:r>
      <w:r w:rsidR="009D0381" w:rsidRPr="00134407">
        <w:rPr>
          <w:rFonts w:asciiTheme="minorEastAsia" w:hAnsiTheme="minorEastAsia" w:cs="ＭＳ明朝" w:hint="eastAsia"/>
          <w:kern w:val="0"/>
          <w:sz w:val="24"/>
          <w:szCs w:val="24"/>
        </w:rPr>
        <w:t>規定</w:t>
      </w:r>
      <w:r w:rsidR="0089302F" w:rsidRPr="00134407">
        <w:rPr>
          <w:rFonts w:asciiTheme="minorEastAsia" w:hAnsiTheme="minorEastAsia" w:cs="ＭＳ明朝" w:hint="eastAsia"/>
          <w:kern w:val="0"/>
          <w:sz w:val="24"/>
          <w:szCs w:val="24"/>
        </w:rPr>
        <w:t>は適用しない。</w:t>
      </w:r>
    </w:p>
    <w:p w14:paraId="19B0BB38" w14:textId="77777777" w:rsidR="00CA3D0F" w:rsidRDefault="00CA3D0F" w:rsidP="00CA3D0F">
      <w:pPr>
        <w:spacing w:line="276" w:lineRule="auto"/>
        <w:rPr>
          <w:rFonts w:asciiTheme="minorEastAsia" w:hAnsiTheme="minorEastAsia"/>
          <w:sz w:val="24"/>
        </w:rPr>
      </w:pPr>
    </w:p>
    <w:p w14:paraId="1061D5B8" w14:textId="51E839C3" w:rsidR="00CA3D0F" w:rsidRPr="00264305" w:rsidRDefault="008519DB" w:rsidP="00CA3D0F">
      <w:pPr>
        <w:spacing w:line="276" w:lineRule="auto"/>
        <w:rPr>
          <w:rFonts w:asciiTheme="minorEastAsia" w:hAnsiTheme="minorEastAsia"/>
          <w:color w:val="000000" w:themeColor="text1"/>
          <w:sz w:val="24"/>
        </w:rPr>
      </w:pPr>
      <w:r>
        <w:rPr>
          <w:rFonts w:asciiTheme="minorEastAsia" w:hAnsiTheme="minorEastAsia" w:hint="eastAsia"/>
          <w:color w:val="000000" w:themeColor="text1"/>
          <w:sz w:val="24"/>
        </w:rPr>
        <w:t xml:space="preserve">　　　</w:t>
      </w:r>
      <w:r w:rsidR="00CA3D0F" w:rsidRPr="00264305">
        <w:rPr>
          <w:rFonts w:asciiTheme="minorEastAsia" w:hAnsiTheme="minorEastAsia" w:hint="eastAsia"/>
          <w:color w:val="000000" w:themeColor="text1"/>
          <w:sz w:val="24"/>
        </w:rPr>
        <w:t>附則</w:t>
      </w:r>
    </w:p>
    <w:p w14:paraId="3901E1E1" w14:textId="20E6AB9F" w:rsidR="00CA3D0F" w:rsidRPr="00CA3D0F" w:rsidRDefault="00CA3D0F" w:rsidP="00CA3D0F">
      <w:pPr>
        <w:spacing w:line="276" w:lineRule="auto"/>
        <w:rPr>
          <w:rFonts w:asciiTheme="minorEastAsia" w:hAnsiTheme="minorEastAsia"/>
          <w:color w:val="000000" w:themeColor="text1"/>
          <w:sz w:val="24"/>
        </w:rPr>
      </w:pPr>
      <w:r>
        <w:rPr>
          <w:rFonts w:asciiTheme="minorEastAsia" w:hAnsiTheme="minorEastAsia" w:hint="eastAsia"/>
          <w:color w:val="000000" w:themeColor="text1"/>
          <w:sz w:val="24"/>
        </w:rPr>
        <w:t>１．</w:t>
      </w:r>
      <w:r w:rsidRPr="00CA3D0F">
        <w:rPr>
          <w:rFonts w:asciiTheme="minorEastAsia" w:hAnsiTheme="minorEastAsia" w:hint="eastAsia"/>
          <w:color w:val="000000" w:themeColor="text1"/>
          <w:sz w:val="24"/>
        </w:rPr>
        <w:t>この基準は、</w:t>
      </w:r>
      <w:r w:rsidR="00B5255A">
        <w:rPr>
          <w:rFonts w:asciiTheme="minorEastAsia" w:hAnsiTheme="minorEastAsia" w:hint="eastAsia"/>
          <w:color w:val="000000" w:themeColor="text1"/>
          <w:sz w:val="24"/>
        </w:rPr>
        <w:t>市長決裁の日（</w:t>
      </w:r>
      <w:r w:rsidR="00E6623E">
        <w:rPr>
          <w:rFonts w:asciiTheme="minorEastAsia" w:hAnsiTheme="minorEastAsia" w:hint="eastAsia"/>
          <w:color w:val="000000" w:themeColor="text1"/>
          <w:sz w:val="24"/>
        </w:rPr>
        <w:t>令和８年６月</w:t>
      </w:r>
      <w:r w:rsidR="007E56D1">
        <w:rPr>
          <w:rFonts w:asciiTheme="minorEastAsia" w:hAnsiTheme="minorEastAsia" w:hint="eastAsia"/>
          <w:color w:val="000000" w:themeColor="text1"/>
          <w:sz w:val="24"/>
        </w:rPr>
        <w:t>１８</w:t>
      </w:r>
      <w:r w:rsidR="00E6623E">
        <w:rPr>
          <w:rFonts w:asciiTheme="minorEastAsia" w:hAnsiTheme="minorEastAsia" w:hint="eastAsia"/>
          <w:color w:val="000000" w:themeColor="text1"/>
          <w:sz w:val="24"/>
        </w:rPr>
        <w:t>日</w:t>
      </w:r>
      <w:r w:rsidR="00B5255A">
        <w:rPr>
          <w:rFonts w:asciiTheme="minorEastAsia" w:hAnsiTheme="minorEastAsia" w:hint="eastAsia"/>
          <w:color w:val="000000" w:themeColor="text1"/>
          <w:sz w:val="24"/>
        </w:rPr>
        <w:t>）</w:t>
      </w:r>
      <w:r w:rsidR="00E6623E">
        <w:rPr>
          <w:rFonts w:asciiTheme="minorEastAsia" w:hAnsiTheme="minorEastAsia" w:hint="eastAsia"/>
          <w:color w:val="000000" w:themeColor="text1"/>
          <w:sz w:val="24"/>
        </w:rPr>
        <w:t>から施行する</w:t>
      </w:r>
      <w:r w:rsidRPr="00CA3D0F">
        <w:rPr>
          <w:rFonts w:asciiTheme="minorEastAsia" w:hAnsiTheme="minorEastAsia" w:hint="eastAsia"/>
          <w:color w:val="000000" w:themeColor="text1"/>
          <w:sz w:val="24"/>
        </w:rPr>
        <w:t>。</w:t>
      </w:r>
    </w:p>
    <w:p w14:paraId="184348A9" w14:textId="2985D774" w:rsidR="00CA3D0F" w:rsidRPr="00CA3D0F" w:rsidRDefault="00CA3D0F" w:rsidP="00CA3D0F">
      <w:pPr>
        <w:spacing w:line="276" w:lineRule="auto"/>
        <w:ind w:left="480" w:hangingChars="200" w:hanging="480"/>
        <w:rPr>
          <w:rFonts w:asciiTheme="minorEastAsia" w:hAnsiTheme="minorEastAsia"/>
          <w:sz w:val="24"/>
        </w:rPr>
      </w:pPr>
      <w:r>
        <w:rPr>
          <w:rFonts w:asciiTheme="minorEastAsia" w:hAnsiTheme="minorEastAsia" w:hint="eastAsia"/>
          <w:sz w:val="24"/>
        </w:rPr>
        <w:t>２．</w:t>
      </w:r>
      <w:r w:rsidRPr="00CA3D0F">
        <w:rPr>
          <w:rFonts w:asciiTheme="minorEastAsia" w:hAnsiTheme="minorEastAsia" w:hint="eastAsia"/>
          <w:sz w:val="24"/>
        </w:rPr>
        <w:t>令和</w:t>
      </w:r>
      <w:r>
        <w:rPr>
          <w:rFonts w:asciiTheme="minorEastAsia" w:hAnsiTheme="minorEastAsia" w:hint="eastAsia"/>
          <w:sz w:val="24"/>
        </w:rPr>
        <w:t>８</w:t>
      </w:r>
      <w:r w:rsidRPr="00CA3D0F">
        <w:rPr>
          <w:rFonts w:asciiTheme="minorEastAsia" w:hAnsiTheme="minorEastAsia" w:hint="eastAsia"/>
          <w:sz w:val="24"/>
        </w:rPr>
        <w:t>年</w:t>
      </w:r>
      <w:r>
        <w:rPr>
          <w:rFonts w:asciiTheme="minorEastAsia" w:hAnsiTheme="minorEastAsia" w:hint="eastAsia"/>
          <w:sz w:val="24"/>
        </w:rPr>
        <w:t>７</w:t>
      </w:r>
      <w:r w:rsidRPr="00CA3D0F">
        <w:rPr>
          <w:rFonts w:asciiTheme="minorEastAsia" w:hAnsiTheme="minorEastAsia" w:hint="eastAsia"/>
          <w:sz w:val="24"/>
        </w:rPr>
        <w:t>月１日から令和</w:t>
      </w:r>
      <w:r>
        <w:rPr>
          <w:rFonts w:asciiTheme="minorEastAsia" w:hAnsiTheme="minorEastAsia" w:hint="eastAsia"/>
          <w:sz w:val="24"/>
        </w:rPr>
        <w:t>９</w:t>
      </w:r>
      <w:r w:rsidRPr="00CA3D0F">
        <w:rPr>
          <w:rFonts w:asciiTheme="minorEastAsia" w:hAnsiTheme="minorEastAsia" w:hint="eastAsia"/>
          <w:sz w:val="24"/>
        </w:rPr>
        <w:t>年３月３１日までの間に、八潮市借上型市営住宅整備要綱第２条第２号の</w:t>
      </w:r>
      <w:r w:rsidRPr="00CA3D0F">
        <w:rPr>
          <w:rFonts w:hAnsi="ＭＳ 明朝" w:cs="ＭＳ 明朝" w:hint="eastAsia"/>
          <w:kern w:val="0"/>
          <w:sz w:val="24"/>
          <w:szCs w:val="21"/>
        </w:rPr>
        <w:t>事業候補者が、同要綱第４条第１項にかかる申請をする場合における</w:t>
      </w:r>
      <w:r w:rsidRPr="00CA3D0F">
        <w:rPr>
          <w:rFonts w:asciiTheme="minorEastAsia" w:hAnsiTheme="minorEastAsia" w:hint="eastAsia"/>
          <w:sz w:val="24"/>
        </w:rPr>
        <w:t>この基準の適用については、第５条第１項中「</w:t>
      </w:r>
      <w:r w:rsidRPr="00CA3D0F">
        <w:rPr>
          <w:rFonts w:asciiTheme="minorEastAsia" w:hAnsiTheme="minorEastAsia" w:cs="ＭＳ明朝" w:hint="eastAsia"/>
          <w:kern w:val="0"/>
          <w:sz w:val="24"/>
          <w:szCs w:val="24"/>
        </w:rPr>
        <w:t>２戸以上」とあるのは、「１戸以上」とする。この場合において、同項ただ</w:t>
      </w:r>
      <w:r w:rsidRPr="00CA3D0F">
        <w:rPr>
          <w:rFonts w:asciiTheme="minorEastAsia" w:hAnsiTheme="minorEastAsia" w:cs="ＭＳ明朝" w:hint="eastAsia"/>
          <w:kern w:val="0"/>
          <w:sz w:val="24"/>
          <w:szCs w:val="24"/>
        </w:rPr>
        <w:lastRenderedPageBreak/>
        <w:t>し書の規定は適用しない。</w:t>
      </w:r>
    </w:p>
    <w:p w14:paraId="51721893" w14:textId="228643FF" w:rsidR="00CA3D0F" w:rsidRPr="00CA3D0F" w:rsidRDefault="00CA3D0F" w:rsidP="00BA1501">
      <w:pPr>
        <w:spacing w:line="276" w:lineRule="auto"/>
        <w:ind w:left="480" w:hangingChars="200" w:hanging="480"/>
        <w:rPr>
          <w:rFonts w:asciiTheme="minorEastAsia" w:hAnsiTheme="minorEastAsia"/>
          <w:sz w:val="24"/>
        </w:rPr>
      </w:pPr>
      <w:r>
        <w:rPr>
          <w:rFonts w:asciiTheme="minorEastAsia" w:hAnsiTheme="minorEastAsia" w:hint="eastAsia"/>
          <w:sz w:val="24"/>
        </w:rPr>
        <w:t>３．</w:t>
      </w:r>
      <w:r w:rsidR="00BA1501">
        <w:rPr>
          <w:rFonts w:asciiTheme="minorEastAsia" w:hAnsiTheme="minorEastAsia" w:hint="eastAsia"/>
          <w:sz w:val="24"/>
        </w:rPr>
        <w:t>改正後の八潮市借上型市営住宅基準の規定は、施行日以後の申請について適用し、同日前の申請については、なお従前の例による。</w:t>
      </w:r>
    </w:p>
    <w:sectPr w:rsidR="00CA3D0F" w:rsidRPr="00CA3D0F" w:rsidSect="005C733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B957" w14:textId="77777777" w:rsidR="002E1CFE" w:rsidRDefault="002E1CFE" w:rsidP="00A7090A">
      <w:r>
        <w:separator/>
      </w:r>
    </w:p>
  </w:endnote>
  <w:endnote w:type="continuationSeparator" w:id="0">
    <w:p w14:paraId="5B72A740" w14:textId="77777777" w:rsidR="002E1CFE" w:rsidRDefault="002E1CFE" w:rsidP="00A7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たぬき油性マジ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E62BD" w14:textId="77777777" w:rsidR="002E1CFE" w:rsidRDefault="002E1CFE" w:rsidP="00A7090A">
      <w:r>
        <w:separator/>
      </w:r>
    </w:p>
  </w:footnote>
  <w:footnote w:type="continuationSeparator" w:id="0">
    <w:p w14:paraId="2846071E" w14:textId="77777777" w:rsidR="002E1CFE" w:rsidRDefault="002E1CFE" w:rsidP="00A70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417E0" w14:textId="6B9BC814" w:rsidR="00D51183" w:rsidRPr="00D51183" w:rsidRDefault="00D51183" w:rsidP="00D51183">
    <w:pPr>
      <w:pStyle w:val="a3"/>
      <w:jc w:val="center"/>
      <w:rPr>
        <w:sz w:val="3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814"/>
    <w:multiLevelType w:val="hybridMultilevel"/>
    <w:tmpl w:val="3FE6F026"/>
    <w:lvl w:ilvl="0" w:tplc="12A81D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67106B"/>
    <w:multiLevelType w:val="hybridMultilevel"/>
    <w:tmpl w:val="4136052A"/>
    <w:lvl w:ilvl="0" w:tplc="0A9A229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6D4C2C"/>
    <w:multiLevelType w:val="hybridMultilevel"/>
    <w:tmpl w:val="0096C07E"/>
    <w:lvl w:ilvl="0" w:tplc="A582106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4B2745A"/>
    <w:multiLevelType w:val="hybridMultilevel"/>
    <w:tmpl w:val="473632C0"/>
    <w:lvl w:ilvl="0" w:tplc="0F68849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8E711A"/>
    <w:multiLevelType w:val="hybridMultilevel"/>
    <w:tmpl w:val="A8AC7604"/>
    <w:lvl w:ilvl="0" w:tplc="7C8C7D8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F47C84"/>
    <w:multiLevelType w:val="hybridMultilevel"/>
    <w:tmpl w:val="43DA637C"/>
    <w:lvl w:ilvl="0" w:tplc="45AAECC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9D199C"/>
    <w:multiLevelType w:val="hybridMultilevel"/>
    <w:tmpl w:val="9D30D166"/>
    <w:lvl w:ilvl="0" w:tplc="D45A3EA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1461064">
    <w:abstractNumId w:val="6"/>
  </w:num>
  <w:num w:numId="2" w16cid:durableId="1496189726">
    <w:abstractNumId w:val="5"/>
  </w:num>
  <w:num w:numId="3" w16cid:durableId="2070111501">
    <w:abstractNumId w:val="1"/>
  </w:num>
  <w:num w:numId="4" w16cid:durableId="719086685">
    <w:abstractNumId w:val="0"/>
  </w:num>
  <w:num w:numId="5" w16cid:durableId="1252811223">
    <w:abstractNumId w:val="4"/>
  </w:num>
  <w:num w:numId="6" w16cid:durableId="1072312985">
    <w:abstractNumId w:val="3"/>
  </w:num>
  <w:num w:numId="7" w16cid:durableId="429010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5A07"/>
    <w:rsid w:val="00015A34"/>
    <w:rsid w:val="00056AB1"/>
    <w:rsid w:val="00057FDE"/>
    <w:rsid w:val="00062C09"/>
    <w:rsid w:val="0006445A"/>
    <w:rsid w:val="00066043"/>
    <w:rsid w:val="00071AF5"/>
    <w:rsid w:val="00073A42"/>
    <w:rsid w:val="000B4D4C"/>
    <w:rsid w:val="000B6488"/>
    <w:rsid w:val="000D52C2"/>
    <w:rsid w:val="000E0491"/>
    <w:rsid w:val="000E6E7D"/>
    <w:rsid w:val="000F3B9C"/>
    <w:rsid w:val="00117F9C"/>
    <w:rsid w:val="00134407"/>
    <w:rsid w:val="001448A3"/>
    <w:rsid w:val="00144AFB"/>
    <w:rsid w:val="0015000E"/>
    <w:rsid w:val="001619F0"/>
    <w:rsid w:val="00162BED"/>
    <w:rsid w:val="00162DF8"/>
    <w:rsid w:val="001731DF"/>
    <w:rsid w:val="00175C5C"/>
    <w:rsid w:val="00181672"/>
    <w:rsid w:val="00190197"/>
    <w:rsid w:val="00196630"/>
    <w:rsid w:val="001B337A"/>
    <w:rsid w:val="001B4813"/>
    <w:rsid w:val="001C3127"/>
    <w:rsid w:val="001C4568"/>
    <w:rsid w:val="001D2976"/>
    <w:rsid w:val="001D5588"/>
    <w:rsid w:val="001E7B60"/>
    <w:rsid w:val="001F02C3"/>
    <w:rsid w:val="001F3BFF"/>
    <w:rsid w:val="002055B7"/>
    <w:rsid w:val="0020574F"/>
    <w:rsid w:val="002121FB"/>
    <w:rsid w:val="00220412"/>
    <w:rsid w:val="00224624"/>
    <w:rsid w:val="00264305"/>
    <w:rsid w:val="0027058D"/>
    <w:rsid w:val="002A2174"/>
    <w:rsid w:val="002A60AB"/>
    <w:rsid w:val="002A79A4"/>
    <w:rsid w:val="002B3BC3"/>
    <w:rsid w:val="002C4934"/>
    <w:rsid w:val="002D0532"/>
    <w:rsid w:val="002D4CC4"/>
    <w:rsid w:val="002E1CFE"/>
    <w:rsid w:val="002E6212"/>
    <w:rsid w:val="003150F5"/>
    <w:rsid w:val="00317FB6"/>
    <w:rsid w:val="00323A36"/>
    <w:rsid w:val="00331562"/>
    <w:rsid w:val="00341476"/>
    <w:rsid w:val="003422DA"/>
    <w:rsid w:val="00342CD0"/>
    <w:rsid w:val="00352768"/>
    <w:rsid w:val="003567AA"/>
    <w:rsid w:val="00364032"/>
    <w:rsid w:val="00364CF7"/>
    <w:rsid w:val="0037342F"/>
    <w:rsid w:val="00391437"/>
    <w:rsid w:val="003A4B3F"/>
    <w:rsid w:val="003A66AA"/>
    <w:rsid w:val="003A68D6"/>
    <w:rsid w:val="003B448E"/>
    <w:rsid w:val="003C5A8B"/>
    <w:rsid w:val="003E6963"/>
    <w:rsid w:val="00413D2E"/>
    <w:rsid w:val="004312AA"/>
    <w:rsid w:val="00447B69"/>
    <w:rsid w:val="004613CF"/>
    <w:rsid w:val="0046227A"/>
    <w:rsid w:val="00471CBC"/>
    <w:rsid w:val="004812E6"/>
    <w:rsid w:val="004946DC"/>
    <w:rsid w:val="00496DD1"/>
    <w:rsid w:val="004A4274"/>
    <w:rsid w:val="004C66A0"/>
    <w:rsid w:val="004D4AC3"/>
    <w:rsid w:val="004E2657"/>
    <w:rsid w:val="004E3D62"/>
    <w:rsid w:val="004E3E35"/>
    <w:rsid w:val="004E4D2F"/>
    <w:rsid w:val="00502865"/>
    <w:rsid w:val="00507B1A"/>
    <w:rsid w:val="00516744"/>
    <w:rsid w:val="005226B4"/>
    <w:rsid w:val="005228CD"/>
    <w:rsid w:val="005328A0"/>
    <w:rsid w:val="00537DC0"/>
    <w:rsid w:val="00561650"/>
    <w:rsid w:val="00580A73"/>
    <w:rsid w:val="00590D99"/>
    <w:rsid w:val="005A6E2B"/>
    <w:rsid w:val="005A76A3"/>
    <w:rsid w:val="005C392C"/>
    <w:rsid w:val="005C7333"/>
    <w:rsid w:val="005E1DE0"/>
    <w:rsid w:val="005E61D1"/>
    <w:rsid w:val="005F37F0"/>
    <w:rsid w:val="0060148F"/>
    <w:rsid w:val="00603561"/>
    <w:rsid w:val="006058DC"/>
    <w:rsid w:val="00616DD2"/>
    <w:rsid w:val="00623851"/>
    <w:rsid w:val="006267DF"/>
    <w:rsid w:val="00626EBE"/>
    <w:rsid w:val="0062736C"/>
    <w:rsid w:val="00627D38"/>
    <w:rsid w:val="00642A6B"/>
    <w:rsid w:val="00647DAD"/>
    <w:rsid w:val="00656477"/>
    <w:rsid w:val="00661142"/>
    <w:rsid w:val="00671CCA"/>
    <w:rsid w:val="00676476"/>
    <w:rsid w:val="006A1211"/>
    <w:rsid w:val="006C12A9"/>
    <w:rsid w:val="006F0795"/>
    <w:rsid w:val="007045D0"/>
    <w:rsid w:val="00721E5B"/>
    <w:rsid w:val="007231FB"/>
    <w:rsid w:val="007447F1"/>
    <w:rsid w:val="007632EA"/>
    <w:rsid w:val="007669D1"/>
    <w:rsid w:val="00773796"/>
    <w:rsid w:val="00792128"/>
    <w:rsid w:val="007A4F57"/>
    <w:rsid w:val="007B4ED3"/>
    <w:rsid w:val="007C4870"/>
    <w:rsid w:val="007E56D1"/>
    <w:rsid w:val="00802908"/>
    <w:rsid w:val="0083003D"/>
    <w:rsid w:val="00832903"/>
    <w:rsid w:val="00840213"/>
    <w:rsid w:val="00844C3B"/>
    <w:rsid w:val="008519DB"/>
    <w:rsid w:val="008566E6"/>
    <w:rsid w:val="00874F5D"/>
    <w:rsid w:val="0089302F"/>
    <w:rsid w:val="00896B3E"/>
    <w:rsid w:val="008B750F"/>
    <w:rsid w:val="008C00D8"/>
    <w:rsid w:val="008C40AC"/>
    <w:rsid w:val="008D0069"/>
    <w:rsid w:val="008D5D75"/>
    <w:rsid w:val="008E66F4"/>
    <w:rsid w:val="008E7A21"/>
    <w:rsid w:val="008F2F54"/>
    <w:rsid w:val="008F5EC9"/>
    <w:rsid w:val="00900C01"/>
    <w:rsid w:val="00900D03"/>
    <w:rsid w:val="00900F85"/>
    <w:rsid w:val="009012C9"/>
    <w:rsid w:val="0090734B"/>
    <w:rsid w:val="00922FE4"/>
    <w:rsid w:val="00924367"/>
    <w:rsid w:val="00933CFF"/>
    <w:rsid w:val="009826BA"/>
    <w:rsid w:val="009841DD"/>
    <w:rsid w:val="00996148"/>
    <w:rsid w:val="009961EA"/>
    <w:rsid w:val="009C40BF"/>
    <w:rsid w:val="009D0381"/>
    <w:rsid w:val="009D1B9D"/>
    <w:rsid w:val="009D33EC"/>
    <w:rsid w:val="009D452E"/>
    <w:rsid w:val="009E7EF0"/>
    <w:rsid w:val="00A0260E"/>
    <w:rsid w:val="00A22099"/>
    <w:rsid w:val="00A259D5"/>
    <w:rsid w:val="00A402F2"/>
    <w:rsid w:val="00A53BB3"/>
    <w:rsid w:val="00A60A9D"/>
    <w:rsid w:val="00A7090A"/>
    <w:rsid w:val="00AE56DC"/>
    <w:rsid w:val="00AF2E29"/>
    <w:rsid w:val="00AF4687"/>
    <w:rsid w:val="00AF766E"/>
    <w:rsid w:val="00B2210C"/>
    <w:rsid w:val="00B27CF1"/>
    <w:rsid w:val="00B30D84"/>
    <w:rsid w:val="00B514A8"/>
    <w:rsid w:val="00B5255A"/>
    <w:rsid w:val="00B6630C"/>
    <w:rsid w:val="00B76F5E"/>
    <w:rsid w:val="00B82470"/>
    <w:rsid w:val="00B8308B"/>
    <w:rsid w:val="00B830B4"/>
    <w:rsid w:val="00BA1501"/>
    <w:rsid w:val="00BA50BF"/>
    <w:rsid w:val="00BB14B3"/>
    <w:rsid w:val="00BB540A"/>
    <w:rsid w:val="00BB72B0"/>
    <w:rsid w:val="00BC3C4E"/>
    <w:rsid w:val="00BF6A32"/>
    <w:rsid w:val="00C04CDB"/>
    <w:rsid w:val="00C06D40"/>
    <w:rsid w:val="00C12D5A"/>
    <w:rsid w:val="00C17811"/>
    <w:rsid w:val="00C251AD"/>
    <w:rsid w:val="00C34C89"/>
    <w:rsid w:val="00C41ED8"/>
    <w:rsid w:val="00C44EBB"/>
    <w:rsid w:val="00C45463"/>
    <w:rsid w:val="00C46373"/>
    <w:rsid w:val="00C717C4"/>
    <w:rsid w:val="00C73572"/>
    <w:rsid w:val="00C94A07"/>
    <w:rsid w:val="00CA3D0F"/>
    <w:rsid w:val="00CB16E8"/>
    <w:rsid w:val="00CC2C24"/>
    <w:rsid w:val="00CE2D03"/>
    <w:rsid w:val="00CF332F"/>
    <w:rsid w:val="00D01406"/>
    <w:rsid w:val="00D04922"/>
    <w:rsid w:val="00D14C0D"/>
    <w:rsid w:val="00D15AFD"/>
    <w:rsid w:val="00D2553A"/>
    <w:rsid w:val="00D26A20"/>
    <w:rsid w:val="00D3613D"/>
    <w:rsid w:val="00D37ACA"/>
    <w:rsid w:val="00D4026C"/>
    <w:rsid w:val="00D447D5"/>
    <w:rsid w:val="00D51183"/>
    <w:rsid w:val="00D65A07"/>
    <w:rsid w:val="00D83686"/>
    <w:rsid w:val="00D841B0"/>
    <w:rsid w:val="00DB4E81"/>
    <w:rsid w:val="00DD2175"/>
    <w:rsid w:val="00DF3EA2"/>
    <w:rsid w:val="00DF628E"/>
    <w:rsid w:val="00E166F9"/>
    <w:rsid w:val="00E35B8E"/>
    <w:rsid w:val="00E40650"/>
    <w:rsid w:val="00E465A4"/>
    <w:rsid w:val="00E50216"/>
    <w:rsid w:val="00E51230"/>
    <w:rsid w:val="00E6623E"/>
    <w:rsid w:val="00E67887"/>
    <w:rsid w:val="00E74961"/>
    <w:rsid w:val="00E82503"/>
    <w:rsid w:val="00E908F4"/>
    <w:rsid w:val="00E94E1E"/>
    <w:rsid w:val="00E97916"/>
    <w:rsid w:val="00EA5DD8"/>
    <w:rsid w:val="00ED08F8"/>
    <w:rsid w:val="00EE0246"/>
    <w:rsid w:val="00F02B81"/>
    <w:rsid w:val="00F17A84"/>
    <w:rsid w:val="00F372D7"/>
    <w:rsid w:val="00F527F3"/>
    <w:rsid w:val="00F53C04"/>
    <w:rsid w:val="00F61B96"/>
    <w:rsid w:val="00F70BFC"/>
    <w:rsid w:val="00F907FD"/>
    <w:rsid w:val="00F933E2"/>
    <w:rsid w:val="00F9593C"/>
    <w:rsid w:val="00FB1F90"/>
    <w:rsid w:val="00FC2808"/>
    <w:rsid w:val="00FD0D07"/>
    <w:rsid w:val="00FE434E"/>
    <w:rsid w:val="00FF4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2FC78BF"/>
  <w15:docId w15:val="{B9416E33-8D51-4631-BF89-3DD07000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3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90A"/>
    <w:pPr>
      <w:tabs>
        <w:tab w:val="center" w:pos="4252"/>
        <w:tab w:val="right" w:pos="8504"/>
      </w:tabs>
      <w:snapToGrid w:val="0"/>
    </w:pPr>
  </w:style>
  <w:style w:type="character" w:customStyle="1" w:styleId="a4">
    <w:name w:val="ヘッダー (文字)"/>
    <w:basedOn w:val="a0"/>
    <w:link w:val="a3"/>
    <w:uiPriority w:val="99"/>
    <w:rsid w:val="00A7090A"/>
  </w:style>
  <w:style w:type="paragraph" w:styleId="a5">
    <w:name w:val="footer"/>
    <w:basedOn w:val="a"/>
    <w:link w:val="a6"/>
    <w:uiPriority w:val="99"/>
    <w:unhideWhenUsed/>
    <w:rsid w:val="00A7090A"/>
    <w:pPr>
      <w:tabs>
        <w:tab w:val="center" w:pos="4252"/>
        <w:tab w:val="right" w:pos="8504"/>
      </w:tabs>
      <w:snapToGrid w:val="0"/>
    </w:pPr>
  </w:style>
  <w:style w:type="character" w:customStyle="1" w:styleId="a6">
    <w:name w:val="フッター (文字)"/>
    <w:basedOn w:val="a0"/>
    <w:link w:val="a5"/>
    <w:uiPriority w:val="99"/>
    <w:rsid w:val="00A7090A"/>
  </w:style>
  <w:style w:type="paragraph" w:styleId="a7">
    <w:name w:val="Balloon Text"/>
    <w:basedOn w:val="a"/>
    <w:link w:val="a8"/>
    <w:uiPriority w:val="99"/>
    <w:semiHidden/>
    <w:unhideWhenUsed/>
    <w:rsid w:val="00C94A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4A07"/>
    <w:rPr>
      <w:rFonts w:asciiTheme="majorHAnsi" w:eastAsiaTheme="majorEastAsia" w:hAnsiTheme="majorHAnsi" w:cstheme="majorBidi"/>
      <w:sz w:val="18"/>
      <w:szCs w:val="18"/>
    </w:rPr>
  </w:style>
  <w:style w:type="paragraph" w:styleId="a9">
    <w:name w:val="List Paragraph"/>
    <w:basedOn w:val="a"/>
    <w:uiPriority w:val="34"/>
    <w:qFormat/>
    <w:rsid w:val="00900D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84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1357</TotalTime>
  <Pages>4</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yashio</dc:creator>
  <cp:lastModifiedBy>八潮市613</cp:lastModifiedBy>
  <cp:revision>127</cp:revision>
  <cp:lastPrinted>2024-07-31T23:37:00Z</cp:lastPrinted>
  <dcterms:created xsi:type="dcterms:W3CDTF">2014-11-05T08:19:00Z</dcterms:created>
  <dcterms:modified xsi:type="dcterms:W3CDTF">2026-06-25T04:43:00Z</dcterms:modified>
</cp:coreProperties>
</file>